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6849D6B6" w:rsidR="00DC48E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7D4FE66C" w14:textId="1B6D4F3C" w:rsidR="00DF2B13" w:rsidRPr="00DF2B13" w:rsidRDefault="00DF2B13" w:rsidP="00DF2B13">
      <w:pPr>
        <w:jc w:val="right"/>
        <w:rPr>
          <w:rFonts w:eastAsia="Calibri"/>
          <w:color w:val="4472C4"/>
        </w:rPr>
      </w:pPr>
      <w:r w:rsidRPr="00DF2B13">
        <w:rPr>
          <w:rFonts w:eastAsia="Calibri"/>
          <w:color w:val="4472C4"/>
        </w:rPr>
        <w:t>3 pirkimo objekto dalis</w:t>
      </w:r>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6570E46C" w14:textId="36660BFC" w:rsidR="00812591" w:rsidRPr="002F763C" w:rsidRDefault="00F1729B" w:rsidP="0019079E">
      <w:pPr>
        <w:shd w:val="clear" w:color="auto" w:fill="FFFFFF"/>
        <w:spacing w:after="0" w:line="240" w:lineRule="auto"/>
        <w:ind w:right="99"/>
        <w:jc w:val="center"/>
        <w:rPr>
          <w:rFonts w:asciiTheme="minorHAnsi" w:hAnsiTheme="minorHAnsi" w:cstheme="minorHAnsi"/>
          <w:b/>
          <w:sz w:val="32"/>
          <w:szCs w:val="32"/>
        </w:rPr>
      </w:pPr>
      <w:r w:rsidRPr="002F763C">
        <w:rPr>
          <w:rFonts w:asciiTheme="minorHAnsi" w:hAnsiTheme="minorHAnsi" w:cstheme="minorHAnsi"/>
          <w:b/>
          <w:sz w:val="32"/>
          <w:szCs w:val="32"/>
        </w:rPr>
        <w:t>TRANSPORTO PRIEMONĖS</w:t>
      </w:r>
    </w:p>
    <w:p w14:paraId="454B89FA" w14:textId="77777777" w:rsidR="00C76FA6" w:rsidRPr="002F763C" w:rsidRDefault="00C76FA6" w:rsidP="0019079E">
      <w:pPr>
        <w:shd w:val="clear" w:color="auto" w:fill="FFFFFF"/>
        <w:spacing w:after="0" w:line="240" w:lineRule="auto"/>
        <w:ind w:right="99"/>
        <w:jc w:val="center"/>
        <w:rPr>
          <w:rFonts w:asciiTheme="minorHAnsi" w:hAnsiTheme="minorHAnsi" w:cstheme="minorHAnsi"/>
          <w:b/>
        </w:rPr>
      </w:pPr>
    </w:p>
    <w:p w14:paraId="5A7B46A4" w14:textId="3D3C82A5" w:rsidR="00C76FA6" w:rsidRDefault="00282C0B" w:rsidP="0019079E">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highlight w:val="lightGray"/>
        </w:rPr>
        <w:t>3</w:t>
      </w:r>
      <w:r w:rsidR="00C76FA6" w:rsidRPr="002F763C">
        <w:rPr>
          <w:rFonts w:asciiTheme="minorHAnsi" w:hAnsiTheme="minorHAnsi" w:cstheme="minorHAnsi"/>
          <w:b/>
          <w:highlight w:val="lightGray"/>
        </w:rPr>
        <w:t xml:space="preserve"> pirkimo objekto daliai</w:t>
      </w:r>
    </w:p>
    <w:p w14:paraId="416FFE54" w14:textId="096CAF05" w:rsidR="00527FA1" w:rsidRPr="002F763C" w:rsidRDefault="00527FA1" w:rsidP="0019079E">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rPr>
        <w:t>KROVININIS TRANSPORTAS</w:t>
      </w:r>
    </w:p>
    <w:p w14:paraId="7517F169" w14:textId="77777777" w:rsidR="00C76FA6" w:rsidRPr="002F763C"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0CA99C86"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6ED0882F"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 xml:space="preserve">Bendra pasiūlymo kaina apskaičiuojama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 xml:space="preserve">objekto </w:t>
      </w:r>
      <w:r w:rsidR="00F17702" w:rsidRPr="002F763C">
        <w:rPr>
          <w:rFonts w:asciiTheme="minorHAnsi" w:hAnsiTheme="minorHAnsi" w:cstheme="minorHAnsi"/>
          <w:lang w:eastAsia="lt-LT"/>
        </w:rPr>
        <w:t xml:space="preserve">perkamą </w:t>
      </w:r>
      <w:r w:rsidR="00A47AA9" w:rsidRPr="002F763C">
        <w:rPr>
          <w:rFonts w:asciiTheme="minorHAnsi" w:hAnsiTheme="minorHAnsi" w:cstheme="minorHAnsi"/>
          <w:lang w:eastAsia="lt-LT"/>
        </w:rPr>
        <w:t>kiekį (</w:t>
      </w:r>
      <w:r w:rsidR="00F50CFC">
        <w:rPr>
          <w:rFonts w:asciiTheme="minorHAnsi" w:hAnsiTheme="minorHAnsi" w:cstheme="minorHAnsi"/>
          <w:lang w:eastAsia="lt-LT"/>
        </w:rPr>
        <w:t>4</w:t>
      </w:r>
      <w:r w:rsidR="00A47AA9" w:rsidRPr="002F763C">
        <w:rPr>
          <w:rFonts w:asciiTheme="minorHAnsi" w:hAnsiTheme="minorHAnsi" w:cstheme="minorHAnsi"/>
          <w:lang w:eastAsia="lt-LT"/>
        </w:rPr>
        <w:t>) dauginant iš siūlomos pirkimo objekto 1</w:t>
      </w:r>
      <w:r w:rsidR="00F17702" w:rsidRPr="002F763C">
        <w:rPr>
          <w:rFonts w:asciiTheme="minorHAnsi" w:hAnsiTheme="minorHAnsi" w:cstheme="minorHAnsi"/>
          <w:lang w:eastAsia="lt-LT"/>
        </w:rPr>
        <w:t xml:space="preserve"> (vieno)</w:t>
      </w:r>
      <w:r w:rsidR="00A47AA9" w:rsidRPr="002F763C">
        <w:rPr>
          <w:rFonts w:asciiTheme="minorHAnsi" w:hAnsiTheme="minorHAnsi" w:cstheme="minorHAnsi"/>
          <w:lang w:eastAsia="lt-LT"/>
        </w:rPr>
        <w:t xml:space="preserve"> vnt. kainos (5)</w:t>
      </w:r>
      <w:r w:rsidR="00A47AA9" w:rsidRPr="002F763C">
        <w:rPr>
          <w:rFonts w:asciiTheme="minorHAnsi" w:eastAsia="Calibri" w:hAnsiTheme="minorHAnsi" w:cstheme="minorHAnsi"/>
        </w:rPr>
        <w:t>.</w:t>
      </w:r>
    </w:p>
    <w:p w14:paraId="5D7432A4" w14:textId="6AB55B55"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ar pasiūlymo kaina su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14266B94"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lėšų suma</w:t>
      </w:r>
      <w:r w:rsidR="000E78B8" w:rsidRPr="002F763C">
        <w:rPr>
          <w:rFonts w:asciiTheme="minorHAnsi" w:eastAsia="Calibri" w:hAnsiTheme="minorHAnsi" w:cstheme="minorHAnsi"/>
        </w:rPr>
        <w:t xml:space="preserve">, </w:t>
      </w:r>
      <w:r w:rsidR="00603FF3" w:rsidRPr="002F763C">
        <w:rPr>
          <w:rFonts w:eastAsiaTheme="minorHAnsi" w:cstheme="minorHAnsi"/>
        </w:rPr>
        <w:t xml:space="preserve">į kurią įskaičiuotos visos išlaidos ir mokesčiai, </w:t>
      </w:r>
      <w:r w:rsidR="00603FF3" w:rsidRPr="002F763C">
        <w:rPr>
          <w:rFonts w:eastAsia="Calibri" w:cstheme="minorHAnsi"/>
        </w:rPr>
        <w:t xml:space="preserve">įskaitant ir dėl sutarties sudarymo su viešojo pirkimo laimėtoju pačios perkančiosios organizacijos įgyjamas mokestines prievoles (ar teises), </w:t>
      </w:r>
      <w:r w:rsidR="00282C0B" w:rsidRPr="002F763C">
        <w:rPr>
          <w:rFonts w:asciiTheme="minorHAnsi" w:eastAsia="Calibri" w:hAnsiTheme="minorHAnsi" w:cstheme="minorHAnsi"/>
          <w:b/>
          <w:bCs/>
        </w:rPr>
        <w:t>3</w:t>
      </w:r>
      <w:r w:rsidR="00B408BC" w:rsidRPr="002F763C">
        <w:rPr>
          <w:rFonts w:asciiTheme="minorHAnsi" w:eastAsia="Calibri" w:hAnsiTheme="minorHAnsi" w:cstheme="minorHAnsi"/>
          <w:b/>
          <w:bCs/>
        </w:rPr>
        <w:t>-</w:t>
      </w:r>
      <w:r w:rsidR="009F1732" w:rsidRPr="002F763C">
        <w:rPr>
          <w:rFonts w:asciiTheme="minorHAnsi" w:eastAsia="Calibri" w:hAnsiTheme="minorHAnsi" w:cstheme="minorHAnsi"/>
          <w:b/>
          <w:bCs/>
        </w:rPr>
        <w:t>i</w:t>
      </w:r>
      <w:r w:rsidR="00B408BC" w:rsidRPr="002F763C">
        <w:rPr>
          <w:rFonts w:asciiTheme="minorHAnsi" w:eastAsia="Calibri" w:hAnsiTheme="minorHAnsi" w:cstheme="minorHAnsi"/>
          <w:b/>
          <w:bCs/>
        </w:rPr>
        <w:t>ai pirkimo objekto daliai yra</w:t>
      </w:r>
      <w:r w:rsidR="000E78B8" w:rsidRPr="002F763C">
        <w:rPr>
          <w:rFonts w:asciiTheme="minorHAnsi" w:eastAsia="Calibri" w:hAnsiTheme="minorHAnsi" w:cstheme="minorHAnsi"/>
          <w:b/>
          <w:bCs/>
        </w:rPr>
        <w:t xml:space="preserve"> </w:t>
      </w:r>
      <w:r w:rsidR="00AB34CE" w:rsidRPr="002F763C">
        <w:rPr>
          <w:rFonts w:asciiTheme="minorHAnsi" w:eastAsia="Calibri" w:hAnsiTheme="minorHAnsi" w:cstheme="minorHAnsi"/>
          <w:b/>
          <w:bCs/>
        </w:rPr>
        <w:t>2</w:t>
      </w:r>
      <w:r w:rsidR="005F5BFC" w:rsidRPr="002F763C">
        <w:rPr>
          <w:rFonts w:asciiTheme="minorHAnsi" w:eastAsia="Calibri" w:hAnsiTheme="minorHAnsi" w:cstheme="minorHAnsi"/>
          <w:b/>
          <w:bCs/>
        </w:rPr>
        <w:t>00 000,00 (</w:t>
      </w:r>
      <w:r w:rsidR="00AB34CE" w:rsidRPr="002F763C">
        <w:rPr>
          <w:rFonts w:asciiTheme="minorHAnsi" w:eastAsia="Calibri" w:hAnsiTheme="minorHAnsi" w:cstheme="minorHAnsi"/>
          <w:b/>
          <w:bCs/>
        </w:rPr>
        <w:t>du</w:t>
      </w:r>
      <w:r w:rsidR="005F5BFC" w:rsidRPr="002F763C">
        <w:rPr>
          <w:rFonts w:asciiTheme="minorHAnsi" w:eastAsia="Calibri" w:hAnsiTheme="minorHAnsi" w:cstheme="minorHAnsi"/>
          <w:b/>
          <w:bCs/>
        </w:rPr>
        <w:t xml:space="preserve"> šimta</w:t>
      </w:r>
      <w:r w:rsidR="0000555F" w:rsidRPr="002F763C">
        <w:rPr>
          <w:rFonts w:asciiTheme="minorHAnsi" w:eastAsia="Calibri" w:hAnsiTheme="minorHAnsi" w:cstheme="minorHAnsi"/>
          <w:b/>
          <w:bCs/>
        </w:rPr>
        <w:t>i</w:t>
      </w:r>
      <w:r w:rsidR="005F5BFC" w:rsidRPr="002F763C">
        <w:rPr>
          <w:rFonts w:asciiTheme="minorHAnsi" w:eastAsia="Calibri" w:hAnsiTheme="minorHAnsi" w:cstheme="minorHAnsi"/>
          <w:b/>
          <w:bCs/>
        </w:rPr>
        <w:t xml:space="preserve"> tūkstančių) </w:t>
      </w:r>
      <w:r w:rsidR="001D3F4C" w:rsidRPr="002F763C">
        <w:rPr>
          <w:rFonts w:asciiTheme="minorHAnsi" w:eastAsia="Calibri" w:hAnsiTheme="minorHAnsi" w:cstheme="minorHAnsi"/>
          <w:b/>
          <w:bCs/>
        </w:rPr>
        <w:t>eurų</w:t>
      </w:r>
      <w:r w:rsidR="005F5BFC" w:rsidRPr="002F763C">
        <w:rPr>
          <w:rFonts w:asciiTheme="minorHAnsi" w:eastAsia="Calibri" w:hAnsiTheme="minorHAnsi" w:cstheme="minorHAnsi"/>
          <w:b/>
          <w:bCs/>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277"/>
        <w:gridCol w:w="1558"/>
        <w:gridCol w:w="1560"/>
      </w:tblGrid>
      <w:tr w:rsidR="00603FF3" w:rsidRPr="002F763C" w14:paraId="6C99AAD3" w14:textId="1862CBC5" w:rsidTr="008C54AF">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lastRenderedPageBreak/>
              <w:t>Eil. Nr.</w:t>
            </w:r>
          </w:p>
        </w:tc>
        <w:tc>
          <w:tcPr>
            <w:tcW w:w="1887" w:type="dxa"/>
            <w:vAlign w:val="center"/>
          </w:tcPr>
          <w:p w14:paraId="03977D2E" w14:textId="2575CCFB"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objektas</w:t>
            </w:r>
          </w:p>
        </w:tc>
        <w:tc>
          <w:tcPr>
            <w:tcW w:w="2693" w:type="dxa"/>
            <w:vAlign w:val="center"/>
          </w:tcPr>
          <w:p w14:paraId="65A9F8CB" w14:textId="733A46D3"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gamintojas ir modelis</w:t>
            </w:r>
          </w:p>
        </w:tc>
        <w:tc>
          <w:tcPr>
            <w:tcW w:w="1277" w:type="dxa"/>
            <w:vAlign w:val="center"/>
          </w:tcPr>
          <w:p w14:paraId="52D25D27" w14:textId="6194A54E"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Perkamas kiekis</w:t>
            </w:r>
          </w:p>
        </w:tc>
        <w:tc>
          <w:tcPr>
            <w:tcW w:w="1558" w:type="dxa"/>
            <w:vAlign w:val="center"/>
          </w:tcPr>
          <w:p w14:paraId="3F3197CF" w14:textId="019B3EC4"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1-o (vieno) vnt. kaina, Eur be PVM</w:t>
            </w:r>
          </w:p>
        </w:tc>
        <w:tc>
          <w:tcPr>
            <w:tcW w:w="1560" w:type="dxa"/>
            <w:vAlign w:val="center"/>
          </w:tcPr>
          <w:p w14:paraId="2130127E" w14:textId="13FE15BE"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lang w:eastAsia="lt-LT"/>
              </w:rPr>
              <w:t>Bendra kaina, Eur be PVM</w:t>
            </w:r>
          </w:p>
        </w:tc>
      </w:tr>
      <w:tr w:rsidR="00603FF3" w:rsidRPr="002F763C" w14:paraId="3A5CCB3D" w14:textId="77314363" w:rsidTr="008C54AF">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277"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8"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60" w:type="dxa"/>
            <w:vAlign w:val="center"/>
          </w:tcPr>
          <w:p w14:paraId="37F335EF" w14:textId="2EB9BE0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4x5</w:t>
            </w:r>
          </w:p>
        </w:tc>
      </w:tr>
      <w:tr w:rsidR="00603FF3" w:rsidRPr="002F763C" w14:paraId="1B96C334" w14:textId="29885D2A" w:rsidTr="008C54AF">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757EA77F" w:rsidR="00603FF3" w:rsidRPr="002F763C" w:rsidRDefault="0068441B" w:rsidP="005134A9">
            <w:pPr>
              <w:spacing w:after="0" w:line="240" w:lineRule="auto"/>
              <w:rPr>
                <w:rFonts w:asciiTheme="minorHAnsi" w:hAnsiTheme="minorHAnsi" w:cstheme="minorHAnsi"/>
                <w:lang w:eastAsia="lt-LT"/>
              </w:rPr>
            </w:pPr>
            <w:r w:rsidRPr="002F763C">
              <w:rPr>
                <w:rFonts w:asciiTheme="minorHAnsi" w:hAnsiTheme="minorHAnsi" w:cstheme="minorHAnsi"/>
              </w:rPr>
              <w:t>Krovininis transportas</w:t>
            </w:r>
          </w:p>
        </w:tc>
        <w:tc>
          <w:tcPr>
            <w:tcW w:w="2693" w:type="dxa"/>
            <w:vAlign w:val="center"/>
          </w:tcPr>
          <w:p w14:paraId="2CE0A32E" w14:textId="77777777" w:rsidR="00603FF3" w:rsidRPr="002F763C" w:rsidRDefault="00603FF3" w:rsidP="000267DA">
            <w:pPr>
              <w:spacing w:after="0" w:line="240" w:lineRule="auto"/>
              <w:rPr>
                <w:rFonts w:asciiTheme="minorHAnsi" w:hAnsiTheme="minorHAnsi" w:cstheme="minorHAnsi"/>
                <w:lang w:eastAsia="lt-LT"/>
              </w:rPr>
            </w:pPr>
            <w:r w:rsidRPr="002F763C">
              <w:rPr>
                <w:rFonts w:asciiTheme="minorHAnsi" w:hAnsiTheme="minorHAnsi" w:cstheme="minorHAnsi"/>
                <w:lang w:eastAsia="lt-LT"/>
              </w:rPr>
              <w:t>Gamintojas:</w:t>
            </w:r>
          </w:p>
          <w:p w14:paraId="1756A3FA" w14:textId="7E275944" w:rsidR="00603FF3" w:rsidRPr="002F763C" w:rsidRDefault="00603FF3" w:rsidP="000267DA">
            <w:pPr>
              <w:spacing w:after="0" w:line="240" w:lineRule="auto"/>
              <w:rPr>
                <w:rFonts w:asciiTheme="minorHAnsi" w:hAnsiTheme="minorHAnsi" w:cstheme="minorHAnsi"/>
                <w:lang w:eastAsia="lt-LT"/>
              </w:rPr>
            </w:pPr>
            <w:r w:rsidRPr="002F763C">
              <w:rPr>
                <w:rFonts w:asciiTheme="minorHAnsi" w:hAnsiTheme="minorHAnsi" w:cstheme="minorHAnsi"/>
                <w:lang w:eastAsia="lt-LT"/>
              </w:rPr>
              <w:t>Modelis:</w:t>
            </w:r>
          </w:p>
        </w:tc>
        <w:tc>
          <w:tcPr>
            <w:tcW w:w="1277" w:type="dxa"/>
            <w:vAlign w:val="center"/>
          </w:tcPr>
          <w:p w14:paraId="1C59E77B" w14:textId="0DCC0ED8" w:rsidR="00603FF3" w:rsidRPr="002F763C" w:rsidRDefault="0068441B" w:rsidP="000267DA">
            <w:pPr>
              <w:spacing w:after="0" w:line="240" w:lineRule="auto"/>
              <w:jc w:val="center"/>
              <w:rPr>
                <w:rFonts w:asciiTheme="minorHAnsi" w:hAnsiTheme="minorHAnsi" w:cstheme="minorHAnsi"/>
                <w:lang w:eastAsia="lt-LT"/>
              </w:rPr>
            </w:pPr>
            <w:r w:rsidRPr="002F763C">
              <w:rPr>
                <w:rFonts w:asciiTheme="minorHAnsi" w:hAnsiTheme="minorHAnsi" w:cstheme="minorHAnsi"/>
                <w:lang w:eastAsia="lt-LT"/>
              </w:rPr>
              <w:t>2</w:t>
            </w:r>
            <w:r w:rsidR="00603FF3" w:rsidRPr="002F763C">
              <w:rPr>
                <w:rFonts w:asciiTheme="minorHAnsi" w:hAnsiTheme="minorHAnsi" w:cstheme="minorHAnsi"/>
                <w:lang w:eastAsia="lt-LT"/>
              </w:rPr>
              <w:t xml:space="preserve"> vnt.</w:t>
            </w:r>
          </w:p>
        </w:tc>
        <w:tc>
          <w:tcPr>
            <w:tcW w:w="1558"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r w:rsidR="00F862E1" w:rsidRPr="002F763C" w14:paraId="7B051D4F" w14:textId="39585FF6" w:rsidTr="00F862E1">
        <w:trPr>
          <w:trHeight w:hRule="exact" w:val="397"/>
          <w:jc w:val="center"/>
        </w:trPr>
        <w:tc>
          <w:tcPr>
            <w:tcW w:w="7933" w:type="dxa"/>
            <w:gridSpan w:val="5"/>
            <w:vAlign w:val="center"/>
          </w:tcPr>
          <w:p w14:paraId="755C8FCA" w14:textId="437510F3" w:rsidR="00F862E1" w:rsidRPr="002F763C" w:rsidRDefault="00F862E1" w:rsidP="00F862E1">
            <w:pPr>
              <w:spacing w:after="0" w:line="240" w:lineRule="auto"/>
              <w:jc w:val="right"/>
              <w:rPr>
                <w:rFonts w:asciiTheme="minorHAnsi" w:hAnsiTheme="minorHAnsi" w:cstheme="minorHAnsi"/>
                <w:lang w:eastAsia="lt-LT"/>
              </w:rPr>
            </w:pPr>
            <w:r w:rsidRPr="002F763C">
              <w:rPr>
                <w:rFonts w:asciiTheme="minorHAnsi" w:eastAsia="Calibri" w:hAnsiTheme="minorHAnsi" w:cstheme="minorHAnsi"/>
              </w:rPr>
              <w:t>PVM 21 %</w:t>
            </w:r>
          </w:p>
        </w:tc>
        <w:tc>
          <w:tcPr>
            <w:tcW w:w="1560" w:type="dxa"/>
            <w:vAlign w:val="center"/>
          </w:tcPr>
          <w:p w14:paraId="0E663E55" w14:textId="77777777" w:rsidR="00F862E1" w:rsidRPr="002F763C" w:rsidRDefault="00F862E1" w:rsidP="00C457F5">
            <w:pPr>
              <w:spacing w:after="0" w:line="240" w:lineRule="auto"/>
              <w:jc w:val="both"/>
              <w:rPr>
                <w:rFonts w:asciiTheme="minorHAnsi" w:hAnsiTheme="minorHAnsi" w:cstheme="minorHAnsi"/>
                <w:lang w:eastAsia="lt-LT"/>
              </w:rPr>
            </w:pPr>
          </w:p>
        </w:tc>
      </w:tr>
      <w:tr w:rsidR="00F862E1" w:rsidRPr="002F763C" w14:paraId="1BFC5AF1" w14:textId="26BA01CA" w:rsidTr="00F862E1">
        <w:trPr>
          <w:trHeight w:hRule="exact" w:val="397"/>
          <w:jc w:val="center"/>
        </w:trPr>
        <w:tc>
          <w:tcPr>
            <w:tcW w:w="7933" w:type="dxa"/>
            <w:gridSpan w:val="5"/>
            <w:vAlign w:val="center"/>
          </w:tcPr>
          <w:p w14:paraId="3AE5C67C" w14:textId="2F4C30C5" w:rsidR="00F862E1" w:rsidRPr="002F763C" w:rsidRDefault="00F862E1" w:rsidP="00F862E1">
            <w:pPr>
              <w:spacing w:after="0" w:line="240" w:lineRule="auto"/>
              <w:jc w:val="right"/>
              <w:rPr>
                <w:rFonts w:asciiTheme="minorHAnsi" w:hAnsiTheme="minorHAnsi" w:cstheme="minorHAnsi"/>
                <w:lang w:eastAsia="lt-LT"/>
              </w:rPr>
            </w:pPr>
            <w:r w:rsidRPr="002F763C">
              <w:rPr>
                <w:rFonts w:asciiTheme="minorHAnsi" w:eastAsia="Calibri" w:hAnsiTheme="minorHAnsi" w:cstheme="minorHAnsi"/>
                <w:b/>
              </w:rPr>
              <w:t>Vertinama pasiūlymo kaina, Eur su PVM</w:t>
            </w:r>
          </w:p>
        </w:tc>
        <w:tc>
          <w:tcPr>
            <w:tcW w:w="1560" w:type="dxa"/>
            <w:vAlign w:val="center"/>
          </w:tcPr>
          <w:p w14:paraId="48E36C43" w14:textId="77777777" w:rsidR="00F862E1" w:rsidRPr="002F763C" w:rsidRDefault="00F862E1" w:rsidP="00C457F5">
            <w:pPr>
              <w:spacing w:after="0" w:line="240" w:lineRule="auto"/>
              <w:jc w:val="both"/>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29AEAD75" w:rsidR="00F60B8B" w:rsidRPr="002F763C" w:rsidRDefault="000C3281" w:rsidP="00FA1B95">
      <w:pPr>
        <w:spacing w:after="0" w:line="240" w:lineRule="auto"/>
        <w:rPr>
          <w:rFonts w:asciiTheme="minorHAnsi" w:hAnsiTheme="minorHAnsi" w:cstheme="minorHAnsi"/>
        </w:rPr>
      </w:pPr>
      <w:r w:rsidRPr="002F763C">
        <w:rPr>
          <w:rFonts w:asciiTheme="minorHAnsi" w:hAnsiTheme="minorHAnsi" w:cstheme="minorHAnsi"/>
          <w:b/>
          <w:bCs/>
        </w:rPr>
        <w:t xml:space="preserve">Vertinama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2F763C" w:rsidRDefault="00A46C21" w:rsidP="000B0775">
      <w:pPr>
        <w:pStyle w:val="skyrius"/>
        <w:rPr>
          <w:highlight w:val="yellow"/>
        </w:rPr>
      </w:pPr>
      <w:r w:rsidRPr="002F763C">
        <w:t>4. TECHNINĖ SPECIFIKACIJA</w:t>
      </w:r>
    </w:p>
    <w:p w14:paraId="1BA75C01" w14:textId="3EB1CDD7" w:rsidR="008C0C0C" w:rsidRPr="002F763C" w:rsidRDefault="00A46C21" w:rsidP="000B0775">
      <w:pPr>
        <w:spacing w:after="0" w:line="240" w:lineRule="auto"/>
        <w:jc w:val="both"/>
        <w:rPr>
          <w:rFonts w:asciiTheme="minorHAnsi" w:hAnsiTheme="minorHAnsi" w:cstheme="minorHAnsi"/>
          <w:lang w:eastAsia="lt-LT"/>
        </w:rPr>
      </w:pPr>
      <w:r w:rsidRPr="002F763C">
        <w:rPr>
          <w:rFonts w:asciiTheme="minorHAnsi" w:eastAsia="Arial Unicode MS" w:hAnsiTheme="minorHAnsi" w:cstheme="minorHAnsi"/>
          <w:bCs/>
          <w:lang w:eastAsia="zh-CN"/>
        </w:rPr>
        <w:t xml:space="preserve">4.1. </w:t>
      </w:r>
      <w:r w:rsidR="00A47AA9" w:rsidRPr="002F763C">
        <w:rPr>
          <w:rFonts w:asciiTheme="minorHAnsi" w:eastAsia="Calibri" w:hAnsiTheme="minorHAnsi" w:cstheme="minorHAnsi"/>
        </w:rPr>
        <w:t>Teikdamas šį pasiūlymą, tiekėjas patvirtina</w:t>
      </w:r>
      <w:r w:rsidR="003F43BD" w:rsidRPr="002F763C">
        <w:rPr>
          <w:rFonts w:asciiTheme="minorHAnsi" w:hAnsiTheme="minorHAnsi" w:cstheme="minorHAnsi"/>
          <w:lang w:eastAsia="lt-LT"/>
        </w:rPr>
        <w:t xml:space="preserve">, kad </w:t>
      </w:r>
      <w:r w:rsidR="00A47AA9" w:rsidRPr="002F763C">
        <w:rPr>
          <w:rFonts w:asciiTheme="minorHAnsi" w:hAnsiTheme="minorHAnsi" w:cstheme="minorHAnsi"/>
          <w:lang w:eastAsia="lt-LT"/>
        </w:rPr>
        <w:t>jo</w:t>
      </w:r>
      <w:r w:rsidR="007F59AF" w:rsidRPr="002F763C">
        <w:rPr>
          <w:rFonts w:asciiTheme="minorHAnsi" w:hAnsiTheme="minorHAnsi" w:cstheme="minorHAnsi"/>
          <w:lang w:eastAsia="lt-LT"/>
        </w:rPr>
        <w:t xml:space="preserve"> siūlom</w:t>
      </w:r>
      <w:r w:rsidR="0064399F" w:rsidRPr="002F763C">
        <w:rPr>
          <w:rFonts w:asciiTheme="minorHAnsi" w:hAnsiTheme="minorHAnsi" w:cstheme="minorHAnsi"/>
          <w:lang w:eastAsia="lt-LT"/>
        </w:rPr>
        <w:t>as</w:t>
      </w:r>
      <w:r w:rsidR="007F59AF" w:rsidRPr="002F763C">
        <w:rPr>
          <w:rFonts w:asciiTheme="minorHAnsi" w:hAnsiTheme="minorHAnsi" w:cstheme="minorHAnsi"/>
          <w:lang w:eastAsia="lt-LT"/>
        </w:rPr>
        <w:t xml:space="preserve"> </w:t>
      </w:r>
      <w:r w:rsidR="0064399F" w:rsidRPr="002F763C">
        <w:rPr>
          <w:rFonts w:asciiTheme="minorHAnsi" w:hAnsiTheme="minorHAnsi" w:cstheme="minorHAnsi"/>
          <w:lang w:eastAsia="lt-LT"/>
        </w:rPr>
        <w:t>pirkimo objektas</w:t>
      </w:r>
      <w:r w:rsidR="007F59AF" w:rsidRPr="002F763C">
        <w:rPr>
          <w:rFonts w:asciiTheme="minorHAnsi" w:hAnsiTheme="minorHAnsi" w:cstheme="minorHAnsi"/>
          <w:lang w:eastAsia="lt-LT"/>
        </w:rPr>
        <w:t xml:space="preserve"> atitinka </w:t>
      </w:r>
      <w:r w:rsidR="003F72DE" w:rsidRPr="002F763C">
        <w:rPr>
          <w:rFonts w:asciiTheme="minorHAnsi" w:hAnsiTheme="minorHAnsi" w:cstheme="minorHAnsi"/>
          <w:lang w:eastAsia="lt-LT"/>
        </w:rPr>
        <w:t>specialių</w:t>
      </w:r>
      <w:r w:rsidR="00BE243E" w:rsidRPr="002F763C">
        <w:rPr>
          <w:rFonts w:asciiTheme="minorHAnsi" w:hAnsiTheme="minorHAnsi" w:cstheme="minorHAnsi"/>
          <w:lang w:eastAsia="lt-LT"/>
        </w:rPr>
        <w:t>jų</w:t>
      </w:r>
      <w:r w:rsidR="003F72DE" w:rsidRPr="002F763C">
        <w:rPr>
          <w:rFonts w:asciiTheme="minorHAnsi" w:hAnsiTheme="minorHAnsi" w:cstheme="minorHAnsi"/>
          <w:lang w:eastAsia="lt-LT"/>
        </w:rPr>
        <w:t xml:space="preserve"> pirkimo sąlygų </w:t>
      </w:r>
      <w:r w:rsidR="00B91D8B" w:rsidRPr="002F763C">
        <w:rPr>
          <w:rFonts w:asciiTheme="minorHAnsi" w:hAnsiTheme="minorHAnsi" w:cstheme="minorHAnsi"/>
          <w:lang w:eastAsia="lt-LT"/>
        </w:rPr>
        <w:t>1</w:t>
      </w:r>
      <w:r w:rsidR="00B405D9" w:rsidRPr="002F763C">
        <w:rPr>
          <w:rFonts w:asciiTheme="minorHAnsi" w:hAnsiTheme="minorHAnsi" w:cstheme="minorHAnsi"/>
          <w:lang w:eastAsia="lt-LT"/>
        </w:rPr>
        <w:t xml:space="preserve"> priede „Techninė specifikacija“ nustatytus reikalavimus</w:t>
      </w:r>
      <w:r w:rsidR="00354A82" w:rsidRPr="002F763C">
        <w:rPr>
          <w:rFonts w:asciiTheme="minorHAnsi" w:hAnsiTheme="minorHAnsi" w:cstheme="minorHAnsi"/>
          <w:lang w:eastAsia="lt-LT"/>
        </w:rPr>
        <w:t>.</w:t>
      </w:r>
    </w:p>
    <w:p w14:paraId="7639E2E2" w14:textId="35D67A68" w:rsidR="00BE243E" w:rsidRPr="002F763C" w:rsidRDefault="00BE243E" w:rsidP="000B0775">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4.2. Siūlomo pirkimo objekto techniniai parametrai:</w:t>
      </w:r>
    </w:p>
    <w:tbl>
      <w:tblPr>
        <w:tblStyle w:val="Lentelstinklelis"/>
        <w:tblW w:w="9649" w:type="dxa"/>
        <w:tblLook w:val="04A0" w:firstRow="1" w:lastRow="0" w:firstColumn="1" w:lastColumn="0" w:noHBand="0" w:noVBand="1"/>
      </w:tblPr>
      <w:tblGrid>
        <w:gridCol w:w="6516"/>
        <w:gridCol w:w="3122"/>
        <w:gridCol w:w="11"/>
      </w:tblGrid>
      <w:tr w:rsidR="00BE3048" w:rsidRPr="00B934A4" w14:paraId="3411D9F6" w14:textId="77777777" w:rsidTr="00CD3DA5">
        <w:trPr>
          <w:gridAfter w:val="1"/>
          <w:wAfter w:w="11" w:type="dxa"/>
        </w:trPr>
        <w:tc>
          <w:tcPr>
            <w:tcW w:w="6516" w:type="dxa"/>
            <w:vAlign w:val="center"/>
          </w:tcPr>
          <w:p w14:paraId="60B6F08B" w14:textId="77777777" w:rsidR="00BE3048" w:rsidRPr="00B934A4" w:rsidRDefault="00BE3048" w:rsidP="00C336FE">
            <w:pPr>
              <w:spacing w:after="0"/>
              <w:jc w:val="center"/>
              <w:rPr>
                <w:rFonts w:asciiTheme="minorHAnsi" w:hAnsiTheme="minorHAnsi" w:cstheme="minorHAnsi"/>
              </w:rPr>
            </w:pPr>
            <w:r w:rsidRPr="00B934A4">
              <w:rPr>
                <w:rFonts w:asciiTheme="minorHAnsi" w:hAnsiTheme="minorHAnsi" w:cstheme="minorHAnsi"/>
                <w:b/>
              </w:rPr>
              <w:t>Prekių, paslaugų ir darbų pavadinimas ir apibūdinimas</w:t>
            </w:r>
          </w:p>
        </w:tc>
        <w:tc>
          <w:tcPr>
            <w:tcW w:w="3122" w:type="dxa"/>
            <w:vAlign w:val="center"/>
          </w:tcPr>
          <w:p w14:paraId="09F5C1A0" w14:textId="3109C4B0" w:rsidR="00BE3048" w:rsidRPr="00B934A4" w:rsidRDefault="00BE3048" w:rsidP="00C336FE">
            <w:pPr>
              <w:spacing w:after="0"/>
              <w:jc w:val="center"/>
              <w:rPr>
                <w:rFonts w:asciiTheme="minorHAnsi" w:hAnsiTheme="minorHAnsi" w:cstheme="minorHAnsi"/>
              </w:rPr>
            </w:pPr>
            <w:r w:rsidRPr="00B934A4">
              <w:rPr>
                <w:rFonts w:asciiTheme="minorHAnsi" w:hAnsiTheme="minorHAnsi" w:cstheme="minorHAnsi"/>
                <w:b/>
              </w:rPr>
              <w:t xml:space="preserve">Siūlomo pirkimo objekto parametrai </w:t>
            </w:r>
            <w:r w:rsidRPr="00B934A4">
              <w:rPr>
                <w:rFonts w:asciiTheme="minorHAnsi" w:hAnsiTheme="minorHAnsi" w:cstheme="minorHAnsi"/>
                <w:bCs/>
                <w:i/>
                <w:iCs/>
              </w:rPr>
              <w:t>(nurodyti tikslius duomenis)</w:t>
            </w:r>
          </w:p>
        </w:tc>
      </w:tr>
      <w:tr w:rsidR="00D452B5" w:rsidRPr="00B934A4" w14:paraId="53A91D5F" w14:textId="77777777" w:rsidTr="00B934A4">
        <w:trPr>
          <w:trHeight w:val="249"/>
        </w:trPr>
        <w:tc>
          <w:tcPr>
            <w:tcW w:w="9649" w:type="dxa"/>
            <w:gridSpan w:val="3"/>
          </w:tcPr>
          <w:p w14:paraId="2BE38D1B" w14:textId="77777777" w:rsidR="00D452B5" w:rsidRPr="00B934A4" w:rsidRDefault="00D452B5" w:rsidP="00C336FE">
            <w:pPr>
              <w:spacing w:after="0"/>
              <w:rPr>
                <w:rFonts w:asciiTheme="minorHAnsi" w:hAnsiTheme="minorHAnsi" w:cstheme="minorHAnsi"/>
                <w:i/>
                <w:iCs/>
              </w:rPr>
            </w:pPr>
            <w:r w:rsidRPr="00B934A4">
              <w:rPr>
                <w:rFonts w:asciiTheme="minorHAnsi" w:hAnsiTheme="minorHAnsi" w:cstheme="minorHAnsi"/>
                <w:i/>
                <w:iCs/>
              </w:rPr>
              <w:t>1. Bendrieji reikalavimai</w:t>
            </w:r>
          </w:p>
        </w:tc>
      </w:tr>
      <w:tr w:rsidR="00BE3048" w:rsidRPr="00B934A4" w14:paraId="3FCCD0F3" w14:textId="77777777" w:rsidTr="00B934A4">
        <w:trPr>
          <w:gridAfter w:val="1"/>
          <w:wAfter w:w="11" w:type="dxa"/>
        </w:trPr>
        <w:tc>
          <w:tcPr>
            <w:tcW w:w="6516" w:type="dxa"/>
          </w:tcPr>
          <w:p w14:paraId="19D8BA2D" w14:textId="379729B4"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rPr>
              <w:t xml:space="preserve">1.1. Automobilių kategorija, klasė: N2 klasė, transporto priemonė skirta kroviniams vežti, kurios techniškai leistina pakrautos transporto priemonės (bendroji) masė didesnė </w:t>
            </w:r>
            <w:r w:rsidRPr="001B44C4">
              <w:rPr>
                <w:rFonts w:asciiTheme="minorHAnsi" w:hAnsiTheme="minorHAnsi" w:cstheme="minorHAnsi"/>
              </w:rPr>
              <w:t xml:space="preserve">kaip 3,5 t, tačiau </w:t>
            </w:r>
            <w:r w:rsidRPr="00B934A4">
              <w:rPr>
                <w:rFonts w:asciiTheme="minorHAnsi" w:hAnsiTheme="minorHAnsi" w:cstheme="minorHAnsi"/>
              </w:rPr>
              <w:t>ne didesnė kaip 12 t (krovininis automobilis)</w:t>
            </w:r>
          </w:p>
        </w:tc>
        <w:tc>
          <w:tcPr>
            <w:tcW w:w="3122" w:type="dxa"/>
          </w:tcPr>
          <w:p w14:paraId="6B2D3165" w14:textId="78A280BF" w:rsidR="00BE3048" w:rsidRPr="00B934A4" w:rsidRDefault="00BE3048" w:rsidP="0039674C">
            <w:pPr>
              <w:spacing w:after="0"/>
              <w:jc w:val="both"/>
              <w:rPr>
                <w:rFonts w:asciiTheme="minorHAnsi" w:hAnsiTheme="minorHAnsi" w:cstheme="minorHAnsi"/>
                <w:b/>
                <w:bCs/>
              </w:rPr>
            </w:pPr>
          </w:p>
        </w:tc>
      </w:tr>
      <w:tr w:rsidR="00BE3048" w:rsidRPr="00B934A4" w14:paraId="1269E306" w14:textId="77777777" w:rsidTr="00B934A4">
        <w:trPr>
          <w:gridAfter w:val="1"/>
          <w:wAfter w:w="11" w:type="dxa"/>
        </w:trPr>
        <w:tc>
          <w:tcPr>
            <w:tcW w:w="6516" w:type="dxa"/>
          </w:tcPr>
          <w:p w14:paraId="35449F9C" w14:textId="1D6EB32D" w:rsidR="00BE3048" w:rsidRPr="00B934A4" w:rsidRDefault="00BE3048" w:rsidP="00B14C85">
            <w:pPr>
              <w:spacing w:after="0"/>
              <w:jc w:val="both"/>
              <w:rPr>
                <w:rFonts w:asciiTheme="minorHAnsi" w:hAnsiTheme="minorHAnsi" w:cstheme="minorHAnsi"/>
              </w:rPr>
            </w:pPr>
            <w:r w:rsidRPr="00B934A4">
              <w:rPr>
                <w:rFonts w:asciiTheme="minorHAnsi" w:hAnsiTheme="minorHAnsi" w:cstheme="minorHAnsi"/>
              </w:rPr>
              <w:t>1</w:t>
            </w:r>
            <w:r w:rsidRPr="0016789B">
              <w:rPr>
                <w:rFonts w:asciiTheme="minorHAnsi" w:hAnsiTheme="minorHAnsi" w:cstheme="minorHAnsi"/>
              </w:rPr>
              <w:t xml:space="preserve">.2. </w:t>
            </w:r>
            <w:r w:rsidR="00B14C85" w:rsidRPr="0016789B">
              <w:rPr>
                <w:rFonts w:asciiTheme="minorHAnsi" w:hAnsiTheme="minorHAnsi" w:cstheme="minorHAnsi"/>
              </w:rPr>
              <w:t>Turi atitikti techninius reikalavimus, patvirtintus Valstybinės kelių transporto inspekcijos prie Susisiekimo ministerijos viršininko 2004 m. birželio 29 d. įsakymu Nr. 2B-185 „Dėl techninių reikalavimų nacionaliniam transporto priemonių tipui patvirtinti“</w:t>
            </w:r>
            <w:r w:rsidR="0016789B" w:rsidRPr="0016789B">
              <w:rPr>
                <w:rFonts w:asciiTheme="minorHAnsi" w:hAnsiTheme="minorHAnsi" w:cstheme="minorHAnsi"/>
              </w:rPr>
              <w:t xml:space="preserve"> ir turi būti </w:t>
            </w:r>
            <w:r w:rsidR="001B44C4" w:rsidRPr="0016789B">
              <w:rPr>
                <w:rFonts w:asciiTheme="minorHAnsi" w:hAnsiTheme="minorHAnsi" w:cstheme="minorHAnsi"/>
              </w:rPr>
              <w:t>parengtas automobilio N2 tipo atitikties sertifikatas registracijai pagal Lietuvos transporto saugos administracijos direktoriaus 2008 m. gruodžio 2 d. įsakymą Nr. 2B-479 „Dėl Motorinių transporto priemonių ir jų priekabų kategorijų ir klasių pagal konstrukciją reikalavimų patvirtinimo“: N2 klasė – transporto priemonė kroviniams vežti, kurios techniškai leistina pakrautos transporto priemonės (bendroji) masė didesnė kaip 3,5 t, tačiau ne didesnė kaip 12 t (krovininis automobilis).</w:t>
            </w:r>
          </w:p>
        </w:tc>
        <w:tc>
          <w:tcPr>
            <w:tcW w:w="3122" w:type="dxa"/>
          </w:tcPr>
          <w:p w14:paraId="71061BEA" w14:textId="0D3218B3" w:rsidR="00BE3048" w:rsidRPr="00B934A4" w:rsidRDefault="00BE3048" w:rsidP="0039674C">
            <w:pPr>
              <w:spacing w:after="0"/>
              <w:jc w:val="both"/>
              <w:rPr>
                <w:rFonts w:asciiTheme="minorHAnsi" w:hAnsiTheme="minorHAnsi" w:cstheme="minorHAnsi"/>
              </w:rPr>
            </w:pPr>
          </w:p>
        </w:tc>
      </w:tr>
      <w:tr w:rsidR="00BE3048" w:rsidRPr="00B934A4" w14:paraId="62347AC9" w14:textId="77777777" w:rsidTr="00B934A4">
        <w:trPr>
          <w:gridAfter w:val="1"/>
          <w:wAfter w:w="11" w:type="dxa"/>
        </w:trPr>
        <w:tc>
          <w:tcPr>
            <w:tcW w:w="6516" w:type="dxa"/>
          </w:tcPr>
          <w:p w14:paraId="612FF663" w14:textId="4E2F9F46" w:rsidR="00BE3048" w:rsidRPr="00B934A4" w:rsidRDefault="00BE3048" w:rsidP="00C336FE">
            <w:pPr>
              <w:tabs>
                <w:tab w:val="left" w:pos="600"/>
              </w:tabs>
              <w:spacing w:after="0"/>
              <w:jc w:val="both"/>
              <w:rPr>
                <w:rFonts w:asciiTheme="minorHAnsi" w:hAnsiTheme="minorHAnsi" w:cstheme="minorHAnsi"/>
              </w:rPr>
            </w:pPr>
            <w:r w:rsidRPr="00B934A4">
              <w:rPr>
                <w:rFonts w:asciiTheme="minorHAnsi" w:hAnsiTheme="minorHAnsi" w:cstheme="minorHAnsi"/>
              </w:rPr>
              <w:t xml:space="preserve">1.3. Transporto priemonė (automobilis, -iai)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w:t>
            </w:r>
            <w:r w:rsidRPr="00B934A4">
              <w:rPr>
                <w:rFonts w:asciiTheme="minorHAnsi" w:hAnsiTheme="minorHAnsi" w:cstheme="minorHAnsi"/>
              </w:rPr>
              <w:lastRenderedPageBreak/>
              <w:t xml:space="preserve">liemenė su šviesą atspindinčiais elementais, kiti teisės aktais nustatyti </w:t>
            </w:r>
            <w:r w:rsidRPr="00B934A4">
              <w:rPr>
                <w:rFonts w:asciiTheme="minorHAnsi" w:hAnsiTheme="minorHAnsi" w:cstheme="minorHAnsi"/>
                <w:bCs/>
              </w:rPr>
              <w:t>prietaisai, įrengimai ir priemonės.</w:t>
            </w:r>
            <w:r w:rsidRPr="00B934A4">
              <w:rPr>
                <w:rFonts w:asciiTheme="minorHAnsi" w:hAnsiTheme="minorHAnsi" w:cstheme="minorHAnsi"/>
              </w:rPr>
              <w:t xml:space="preserve"> </w:t>
            </w:r>
          </w:p>
        </w:tc>
        <w:tc>
          <w:tcPr>
            <w:tcW w:w="3122" w:type="dxa"/>
          </w:tcPr>
          <w:p w14:paraId="51270D42" w14:textId="55EA4180" w:rsidR="00BE3048" w:rsidRPr="00B934A4" w:rsidRDefault="00BE3048" w:rsidP="0039674C">
            <w:pPr>
              <w:spacing w:after="0"/>
              <w:jc w:val="both"/>
              <w:rPr>
                <w:rFonts w:asciiTheme="minorHAnsi" w:hAnsiTheme="minorHAnsi" w:cstheme="minorHAnsi"/>
                <w:b/>
                <w:bCs/>
              </w:rPr>
            </w:pPr>
          </w:p>
        </w:tc>
      </w:tr>
      <w:tr w:rsidR="00BE3048" w:rsidRPr="00B934A4" w14:paraId="0BF9FFBA" w14:textId="77777777" w:rsidTr="00B934A4">
        <w:trPr>
          <w:gridAfter w:val="1"/>
          <w:wAfter w:w="11" w:type="dxa"/>
        </w:trPr>
        <w:tc>
          <w:tcPr>
            <w:tcW w:w="6516" w:type="dxa"/>
          </w:tcPr>
          <w:p w14:paraId="7E706993" w14:textId="129F47B0" w:rsidR="00BE3048" w:rsidRPr="00B934A4" w:rsidRDefault="00BE3048" w:rsidP="00C336FE">
            <w:pPr>
              <w:spacing w:after="0"/>
              <w:rPr>
                <w:rFonts w:asciiTheme="minorHAnsi" w:hAnsiTheme="minorHAnsi" w:cstheme="minorHAnsi"/>
              </w:rPr>
            </w:pPr>
            <w:r w:rsidRPr="00B934A4">
              <w:rPr>
                <w:rFonts w:asciiTheme="minorHAnsi" w:hAnsiTheme="minorHAnsi" w:cstheme="minorHAnsi"/>
                <w:bCs/>
              </w:rPr>
              <w:t>1.4. Automobiliai privalo būti nauji, neeksploatuoti</w:t>
            </w:r>
            <w:r w:rsidR="004C592C">
              <w:rPr>
                <w:rFonts w:asciiTheme="minorHAnsi" w:hAnsiTheme="minorHAnsi" w:cstheme="minorHAnsi"/>
                <w:bCs/>
              </w:rPr>
              <w:t>.</w:t>
            </w:r>
          </w:p>
        </w:tc>
        <w:tc>
          <w:tcPr>
            <w:tcW w:w="3122" w:type="dxa"/>
          </w:tcPr>
          <w:p w14:paraId="43A0D436" w14:textId="4A85E434" w:rsidR="00BE3048" w:rsidRPr="00B934A4" w:rsidRDefault="00BE3048" w:rsidP="0039674C">
            <w:pPr>
              <w:spacing w:after="0"/>
              <w:jc w:val="both"/>
              <w:rPr>
                <w:rFonts w:asciiTheme="minorHAnsi" w:hAnsiTheme="minorHAnsi" w:cstheme="minorHAnsi"/>
              </w:rPr>
            </w:pPr>
          </w:p>
        </w:tc>
      </w:tr>
      <w:tr w:rsidR="00BE3048" w:rsidRPr="00B934A4" w14:paraId="2B336CFF" w14:textId="77777777" w:rsidTr="00B934A4">
        <w:trPr>
          <w:gridAfter w:val="1"/>
          <w:wAfter w:w="11" w:type="dxa"/>
        </w:trPr>
        <w:tc>
          <w:tcPr>
            <w:tcW w:w="6516" w:type="dxa"/>
          </w:tcPr>
          <w:p w14:paraId="296FC660" w14:textId="0942D2F7" w:rsidR="00BE3048" w:rsidRPr="00B934A4" w:rsidRDefault="00BE3048" w:rsidP="00C336FE">
            <w:pPr>
              <w:spacing w:after="0"/>
              <w:jc w:val="both"/>
              <w:rPr>
                <w:rFonts w:asciiTheme="minorHAnsi" w:hAnsiTheme="minorHAnsi" w:cstheme="minorHAnsi"/>
                <w:bCs/>
              </w:rPr>
            </w:pPr>
            <w:r w:rsidRPr="00B934A4">
              <w:rPr>
                <w:rFonts w:asciiTheme="minorHAnsi" w:hAnsiTheme="minorHAnsi" w:cstheme="minorHAnsi"/>
                <w:bCs/>
              </w:rPr>
              <w:t>1.5. Automobiliai privalo būti pritaikyti važiuoti dešiniąja kelio puse (vairas kairėje pusėje).</w:t>
            </w:r>
          </w:p>
        </w:tc>
        <w:tc>
          <w:tcPr>
            <w:tcW w:w="3122" w:type="dxa"/>
          </w:tcPr>
          <w:p w14:paraId="42A4112B" w14:textId="0D907489" w:rsidR="00BE3048" w:rsidRPr="00B934A4" w:rsidRDefault="00BE3048" w:rsidP="0039674C">
            <w:pPr>
              <w:spacing w:after="0"/>
              <w:jc w:val="both"/>
              <w:rPr>
                <w:rFonts w:asciiTheme="minorHAnsi" w:hAnsiTheme="minorHAnsi" w:cstheme="minorHAnsi"/>
              </w:rPr>
            </w:pPr>
          </w:p>
        </w:tc>
      </w:tr>
      <w:tr w:rsidR="00BE3048" w:rsidRPr="00B934A4" w14:paraId="37595765" w14:textId="77777777" w:rsidTr="00B934A4">
        <w:trPr>
          <w:gridAfter w:val="1"/>
          <w:wAfter w:w="11" w:type="dxa"/>
        </w:trPr>
        <w:tc>
          <w:tcPr>
            <w:tcW w:w="6516" w:type="dxa"/>
          </w:tcPr>
          <w:p w14:paraId="3BC22FCC" w14:textId="4D280045"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bCs/>
              </w:rPr>
              <w:t xml:space="preserve">1.6. Automobiliai privalo būti parengti eksploatacijai žiemos periodui, iki </w:t>
            </w:r>
            <w:r w:rsidR="004C592C" w:rsidRPr="00D61FEA">
              <w:rPr>
                <w:rFonts w:asciiTheme="minorHAnsi" w:hAnsiTheme="minorHAnsi" w:cstheme="minorHAnsi"/>
                <w:bCs/>
                <w:kern w:val="3"/>
                <w:lang w:bidi="en-US"/>
              </w:rPr>
              <w:t>-25</w:t>
            </w:r>
            <w:r w:rsidR="004C592C">
              <w:rPr>
                <w:rFonts w:asciiTheme="minorHAnsi" w:hAnsiTheme="minorHAnsi" w:cstheme="minorHAnsi"/>
                <w:bCs/>
                <w:kern w:val="3"/>
                <w:lang w:bidi="en-US"/>
              </w:rPr>
              <w:t xml:space="preserve">° </w:t>
            </w:r>
            <w:r w:rsidR="004C592C" w:rsidRPr="00D61FEA">
              <w:rPr>
                <w:rFonts w:asciiTheme="minorHAnsi" w:hAnsiTheme="minorHAnsi" w:cstheme="minorHAnsi"/>
                <w:bCs/>
                <w:kern w:val="3"/>
                <w:lang w:bidi="en-US"/>
              </w:rPr>
              <w:t xml:space="preserve">C </w:t>
            </w:r>
            <w:r w:rsidRPr="00B934A4">
              <w:rPr>
                <w:rFonts w:asciiTheme="minorHAnsi" w:hAnsiTheme="minorHAnsi" w:cstheme="minorHAnsi"/>
                <w:bCs/>
              </w:rPr>
              <w:t>temperatūros</w:t>
            </w:r>
            <w:r w:rsidR="004C592C">
              <w:rPr>
                <w:rFonts w:asciiTheme="minorHAnsi" w:hAnsiTheme="minorHAnsi" w:cstheme="minorHAnsi"/>
                <w:bCs/>
              </w:rPr>
              <w:t>.</w:t>
            </w:r>
          </w:p>
        </w:tc>
        <w:tc>
          <w:tcPr>
            <w:tcW w:w="3122" w:type="dxa"/>
          </w:tcPr>
          <w:p w14:paraId="434B35BC" w14:textId="79D376D8" w:rsidR="00BE3048" w:rsidRPr="00B934A4" w:rsidRDefault="00BE3048" w:rsidP="0039674C">
            <w:pPr>
              <w:spacing w:after="0"/>
              <w:jc w:val="both"/>
              <w:rPr>
                <w:rFonts w:asciiTheme="minorHAnsi" w:hAnsiTheme="minorHAnsi" w:cstheme="minorHAnsi"/>
              </w:rPr>
            </w:pPr>
          </w:p>
        </w:tc>
      </w:tr>
      <w:tr w:rsidR="00BE3048" w:rsidRPr="00B934A4" w14:paraId="12D997B6" w14:textId="77777777" w:rsidTr="00B934A4">
        <w:trPr>
          <w:gridAfter w:val="1"/>
          <w:wAfter w:w="11" w:type="dxa"/>
        </w:trPr>
        <w:tc>
          <w:tcPr>
            <w:tcW w:w="9638" w:type="dxa"/>
            <w:gridSpan w:val="2"/>
          </w:tcPr>
          <w:p w14:paraId="10E095A5" w14:textId="6AFFFBCD" w:rsidR="00BE3048" w:rsidRPr="00B934A4" w:rsidRDefault="00BE3048" w:rsidP="0039674C">
            <w:pPr>
              <w:spacing w:after="0"/>
              <w:jc w:val="both"/>
              <w:rPr>
                <w:rFonts w:asciiTheme="minorHAnsi" w:hAnsiTheme="minorHAnsi" w:cstheme="minorHAnsi"/>
              </w:rPr>
            </w:pPr>
            <w:r w:rsidRPr="00B934A4">
              <w:rPr>
                <w:rFonts w:asciiTheme="minorHAnsi" w:hAnsiTheme="minorHAnsi" w:cstheme="minorHAnsi"/>
                <w:i/>
                <w:iCs/>
              </w:rPr>
              <w:t>2. Garantija</w:t>
            </w:r>
          </w:p>
        </w:tc>
      </w:tr>
      <w:tr w:rsidR="00BE3048" w:rsidRPr="00B934A4" w14:paraId="4D06F2CF" w14:textId="77777777" w:rsidTr="00B934A4">
        <w:trPr>
          <w:gridAfter w:val="1"/>
          <w:wAfter w:w="11" w:type="dxa"/>
          <w:trHeight w:val="772"/>
        </w:trPr>
        <w:tc>
          <w:tcPr>
            <w:tcW w:w="6516" w:type="dxa"/>
          </w:tcPr>
          <w:p w14:paraId="409DE082" w14:textId="29C57C21"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rPr>
              <w:t xml:space="preserve">2.1. </w:t>
            </w:r>
            <w:r w:rsidRPr="00B934A4">
              <w:rPr>
                <w:rFonts w:asciiTheme="minorHAnsi" w:hAnsiTheme="minorHAnsi" w:cstheme="minorHAnsi"/>
                <w:bCs/>
              </w:rPr>
              <w:t>Automobilių garantija – ne trumpesnė kaip 3 metai, ir ne mažiau kaip 200 000 km ridos.</w:t>
            </w:r>
          </w:p>
        </w:tc>
        <w:tc>
          <w:tcPr>
            <w:tcW w:w="3122" w:type="dxa"/>
          </w:tcPr>
          <w:p w14:paraId="2AD874D6" w14:textId="62B47347" w:rsidR="00BE3048" w:rsidRPr="00B934A4" w:rsidRDefault="00BE3048" w:rsidP="0039674C">
            <w:pPr>
              <w:spacing w:after="0"/>
              <w:jc w:val="both"/>
              <w:rPr>
                <w:rFonts w:asciiTheme="minorHAnsi" w:hAnsiTheme="minorHAnsi" w:cstheme="minorHAnsi"/>
              </w:rPr>
            </w:pPr>
          </w:p>
        </w:tc>
      </w:tr>
      <w:tr w:rsidR="00BE3048" w:rsidRPr="00B934A4" w14:paraId="1E39ECA7" w14:textId="77777777" w:rsidTr="005A7734">
        <w:trPr>
          <w:gridAfter w:val="1"/>
          <w:wAfter w:w="11" w:type="dxa"/>
          <w:trHeight w:val="1266"/>
        </w:trPr>
        <w:tc>
          <w:tcPr>
            <w:tcW w:w="6516" w:type="dxa"/>
          </w:tcPr>
          <w:p w14:paraId="1E9DCA77" w14:textId="411F342A"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rPr>
              <w:t xml:space="preserve">2.2. </w:t>
            </w:r>
            <w:r w:rsidRPr="00B934A4">
              <w:rPr>
                <w:rFonts w:asciiTheme="minorHAnsi" w:hAnsiTheme="minorHAnsi" w:cstheme="minorHAnsi"/>
                <w:bCs/>
              </w:rPr>
              <w:t>Garantija apima ir paviršiaus rūdis ir dažų defektus, atsiradusius ant dažytų kėbulo dalių gamybos broko per trejų metų laikotarpį, neatsižvelgiant į ridą bei kartu su automobiliu komplektuojamus aksesuarus ir priedus.</w:t>
            </w:r>
          </w:p>
        </w:tc>
        <w:tc>
          <w:tcPr>
            <w:tcW w:w="3122" w:type="dxa"/>
          </w:tcPr>
          <w:p w14:paraId="3CD3A3A6" w14:textId="3FB759C3" w:rsidR="00BE3048" w:rsidRPr="00B934A4" w:rsidRDefault="00BE3048" w:rsidP="0039674C">
            <w:pPr>
              <w:spacing w:after="0"/>
              <w:jc w:val="both"/>
              <w:rPr>
                <w:rFonts w:asciiTheme="minorHAnsi" w:hAnsiTheme="minorHAnsi" w:cstheme="minorHAnsi"/>
              </w:rPr>
            </w:pPr>
          </w:p>
        </w:tc>
      </w:tr>
      <w:tr w:rsidR="007C2BC9" w:rsidRPr="00B934A4" w14:paraId="1EC59B98" w14:textId="77777777" w:rsidTr="00B934A4">
        <w:trPr>
          <w:trHeight w:val="452"/>
        </w:trPr>
        <w:tc>
          <w:tcPr>
            <w:tcW w:w="9649" w:type="dxa"/>
            <w:gridSpan w:val="3"/>
            <w:vAlign w:val="center"/>
          </w:tcPr>
          <w:p w14:paraId="3A45B1DF" w14:textId="18E424C4" w:rsidR="007C2BC9" w:rsidRPr="00B934A4" w:rsidRDefault="007C2BC9" w:rsidP="009523A7">
            <w:pPr>
              <w:spacing w:after="0"/>
              <w:ind w:right="-113"/>
              <w:jc w:val="both"/>
              <w:rPr>
                <w:rFonts w:asciiTheme="minorHAnsi" w:hAnsiTheme="minorHAnsi" w:cstheme="minorHAnsi"/>
                <w:i/>
                <w:iCs/>
              </w:rPr>
            </w:pPr>
            <w:r w:rsidRPr="00B934A4">
              <w:rPr>
                <w:rFonts w:asciiTheme="minorHAnsi" w:hAnsiTheme="minorHAnsi" w:cstheme="minorHAnsi"/>
                <w:i/>
                <w:iCs/>
              </w:rPr>
              <w:t>3. Kabina</w:t>
            </w:r>
          </w:p>
        </w:tc>
      </w:tr>
      <w:tr w:rsidR="00BE3048" w:rsidRPr="00B934A4" w14:paraId="28A40E0A" w14:textId="77777777" w:rsidTr="00B934A4">
        <w:trPr>
          <w:gridAfter w:val="1"/>
          <w:wAfter w:w="11" w:type="dxa"/>
        </w:trPr>
        <w:tc>
          <w:tcPr>
            <w:tcW w:w="6516" w:type="dxa"/>
          </w:tcPr>
          <w:p w14:paraId="4392D93E" w14:textId="038DDEA4"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3.1. Pagrindiniai veidrodžiai ir plataus kampo veidrodžiai valdomi elektra, šildomi</w:t>
            </w:r>
            <w:r w:rsidR="004C592C">
              <w:rPr>
                <w:rFonts w:asciiTheme="minorHAnsi" w:hAnsiTheme="minorHAnsi" w:cstheme="minorHAnsi"/>
              </w:rPr>
              <w:t>.</w:t>
            </w:r>
          </w:p>
        </w:tc>
        <w:tc>
          <w:tcPr>
            <w:tcW w:w="3122" w:type="dxa"/>
          </w:tcPr>
          <w:p w14:paraId="198F4703" w14:textId="52C637AB" w:rsidR="00BE3048" w:rsidRPr="00B934A4" w:rsidRDefault="00BE3048" w:rsidP="007117E1">
            <w:pPr>
              <w:spacing w:after="0"/>
              <w:jc w:val="both"/>
              <w:rPr>
                <w:rFonts w:asciiTheme="minorHAnsi" w:hAnsiTheme="minorHAnsi" w:cstheme="minorHAnsi"/>
                <w:b/>
                <w:bCs/>
              </w:rPr>
            </w:pPr>
          </w:p>
        </w:tc>
      </w:tr>
      <w:tr w:rsidR="00BE3048" w:rsidRPr="00B934A4" w14:paraId="425B09BF" w14:textId="77777777" w:rsidTr="00173C05">
        <w:trPr>
          <w:gridAfter w:val="1"/>
          <w:wAfter w:w="11" w:type="dxa"/>
          <w:trHeight w:val="329"/>
        </w:trPr>
        <w:tc>
          <w:tcPr>
            <w:tcW w:w="6516" w:type="dxa"/>
          </w:tcPr>
          <w:p w14:paraId="32A14B02" w14:textId="3A81032F" w:rsidR="00BE3048" w:rsidRPr="00B934A4" w:rsidRDefault="00BE3048" w:rsidP="00173C05">
            <w:pPr>
              <w:spacing w:after="0"/>
              <w:jc w:val="both"/>
              <w:rPr>
                <w:rFonts w:asciiTheme="minorHAnsi" w:hAnsiTheme="minorHAnsi" w:cstheme="minorHAnsi"/>
              </w:rPr>
            </w:pPr>
            <w:r w:rsidRPr="00B934A4">
              <w:rPr>
                <w:rFonts w:asciiTheme="minorHAnsi" w:hAnsiTheme="minorHAnsi" w:cstheme="minorHAnsi"/>
              </w:rPr>
              <w:t>3.2. Šoniniai langai valdomi elektra.</w:t>
            </w:r>
          </w:p>
        </w:tc>
        <w:tc>
          <w:tcPr>
            <w:tcW w:w="3122" w:type="dxa"/>
          </w:tcPr>
          <w:p w14:paraId="2C793E62" w14:textId="19528346" w:rsidR="00BE3048" w:rsidRPr="00B934A4" w:rsidRDefault="00BE3048" w:rsidP="0039674C">
            <w:pPr>
              <w:spacing w:after="0"/>
              <w:jc w:val="both"/>
              <w:rPr>
                <w:rFonts w:asciiTheme="minorHAnsi" w:hAnsiTheme="minorHAnsi" w:cstheme="minorHAnsi"/>
                <w:b/>
                <w:bCs/>
              </w:rPr>
            </w:pPr>
          </w:p>
        </w:tc>
      </w:tr>
      <w:tr w:rsidR="00BE3048" w:rsidRPr="00B934A4" w14:paraId="2557EFB1" w14:textId="77777777" w:rsidTr="00B934A4">
        <w:trPr>
          <w:gridAfter w:val="1"/>
          <w:wAfter w:w="11" w:type="dxa"/>
        </w:trPr>
        <w:tc>
          <w:tcPr>
            <w:tcW w:w="6516" w:type="dxa"/>
          </w:tcPr>
          <w:p w14:paraId="43701A78" w14:textId="078B20E5"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3.3. Vairuotojo su sėdynė pneumatine pakaba, reguliuojamu amortizatoriumi ir pneumatine juosmens atrama, integruota galvos atrama, porankiu.</w:t>
            </w:r>
          </w:p>
        </w:tc>
        <w:tc>
          <w:tcPr>
            <w:tcW w:w="3122" w:type="dxa"/>
          </w:tcPr>
          <w:p w14:paraId="224DFFB8" w14:textId="0D82DA57" w:rsidR="00BE3048" w:rsidRPr="00B934A4" w:rsidRDefault="00BE3048" w:rsidP="007117E1">
            <w:pPr>
              <w:spacing w:after="0"/>
              <w:jc w:val="both"/>
              <w:rPr>
                <w:rFonts w:asciiTheme="minorHAnsi" w:hAnsiTheme="minorHAnsi" w:cstheme="minorHAnsi"/>
                <w:b/>
                <w:bCs/>
              </w:rPr>
            </w:pPr>
          </w:p>
        </w:tc>
      </w:tr>
      <w:tr w:rsidR="00BE3048" w:rsidRPr="00B934A4" w14:paraId="0A6D6848" w14:textId="77777777" w:rsidTr="00B934A4">
        <w:trPr>
          <w:gridAfter w:val="1"/>
          <w:wAfter w:w="11" w:type="dxa"/>
        </w:trPr>
        <w:tc>
          <w:tcPr>
            <w:tcW w:w="6516" w:type="dxa"/>
          </w:tcPr>
          <w:p w14:paraId="588ED0B8" w14:textId="1E668A4F"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3.4. Keleivio sėdynė su integruota galvos atrama.</w:t>
            </w:r>
          </w:p>
        </w:tc>
        <w:tc>
          <w:tcPr>
            <w:tcW w:w="3122" w:type="dxa"/>
          </w:tcPr>
          <w:p w14:paraId="1F75EF63" w14:textId="6FFF0123" w:rsidR="00BE3048" w:rsidRPr="00B934A4" w:rsidRDefault="00BE3048" w:rsidP="007117E1">
            <w:pPr>
              <w:spacing w:after="0"/>
              <w:jc w:val="both"/>
              <w:rPr>
                <w:rFonts w:asciiTheme="minorHAnsi" w:hAnsiTheme="minorHAnsi" w:cstheme="minorHAnsi"/>
                <w:b/>
                <w:bCs/>
              </w:rPr>
            </w:pPr>
          </w:p>
        </w:tc>
      </w:tr>
      <w:tr w:rsidR="00BE3048" w:rsidRPr="00B934A4" w14:paraId="0293CEFC" w14:textId="77777777" w:rsidTr="00B934A4">
        <w:trPr>
          <w:gridAfter w:val="1"/>
          <w:wAfter w:w="11" w:type="dxa"/>
        </w:trPr>
        <w:tc>
          <w:tcPr>
            <w:tcW w:w="6516" w:type="dxa"/>
          </w:tcPr>
          <w:p w14:paraId="317FCD68" w14:textId="7E7E1697"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3.5. </w:t>
            </w:r>
            <w:r w:rsidR="006C1E40">
              <w:rPr>
                <w:rFonts w:asciiTheme="minorHAnsi" w:hAnsiTheme="minorHAnsi" w:cstheme="minorHAnsi"/>
              </w:rPr>
              <w:t>Turi būti š</w:t>
            </w:r>
            <w:r w:rsidRPr="00B934A4">
              <w:rPr>
                <w:rFonts w:asciiTheme="minorHAnsi" w:hAnsiTheme="minorHAnsi" w:cstheme="minorHAnsi"/>
              </w:rPr>
              <w:t>ildymo sistem</w:t>
            </w:r>
            <w:r w:rsidR="000A64A3">
              <w:rPr>
                <w:rFonts w:asciiTheme="minorHAnsi" w:hAnsiTheme="minorHAnsi" w:cstheme="minorHAnsi"/>
              </w:rPr>
              <w:t xml:space="preserve">a </w:t>
            </w:r>
            <w:r w:rsidRPr="00B934A4">
              <w:rPr>
                <w:rFonts w:asciiTheme="minorHAnsi" w:hAnsiTheme="minorHAnsi" w:cstheme="minorHAnsi"/>
              </w:rPr>
              <w:t>ir oro kondicionierius arba klimato kontrolės sistema.</w:t>
            </w:r>
          </w:p>
        </w:tc>
        <w:tc>
          <w:tcPr>
            <w:tcW w:w="3122" w:type="dxa"/>
          </w:tcPr>
          <w:p w14:paraId="53B5DAB2" w14:textId="24DB8B23" w:rsidR="00BE3048" w:rsidRPr="00B934A4" w:rsidRDefault="00BE3048" w:rsidP="007117E1">
            <w:pPr>
              <w:spacing w:after="0"/>
              <w:jc w:val="both"/>
              <w:rPr>
                <w:rFonts w:asciiTheme="minorHAnsi" w:hAnsiTheme="minorHAnsi" w:cstheme="minorHAnsi"/>
                <w:b/>
                <w:bCs/>
              </w:rPr>
            </w:pPr>
          </w:p>
        </w:tc>
      </w:tr>
      <w:tr w:rsidR="00BE3048" w:rsidRPr="00B934A4" w14:paraId="5AB8B202" w14:textId="77777777" w:rsidTr="00B934A4">
        <w:trPr>
          <w:gridAfter w:val="1"/>
          <w:wAfter w:w="11" w:type="dxa"/>
        </w:trPr>
        <w:tc>
          <w:tcPr>
            <w:tcW w:w="6516" w:type="dxa"/>
          </w:tcPr>
          <w:p w14:paraId="7B7857BC" w14:textId="6024D46C"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3.6. Vairo reguliavimas mechaniniu ar elektriniu būdu</w:t>
            </w:r>
            <w:r w:rsidR="00A938B7">
              <w:rPr>
                <w:rFonts w:asciiTheme="minorHAnsi" w:hAnsiTheme="minorHAnsi" w:cstheme="minorHAnsi"/>
              </w:rPr>
              <w:t>.</w:t>
            </w:r>
          </w:p>
        </w:tc>
        <w:tc>
          <w:tcPr>
            <w:tcW w:w="3122" w:type="dxa"/>
          </w:tcPr>
          <w:p w14:paraId="46F5B1F4" w14:textId="15757517" w:rsidR="00BE3048" w:rsidRPr="00B934A4" w:rsidRDefault="00BE3048" w:rsidP="007117E1">
            <w:pPr>
              <w:spacing w:after="0"/>
              <w:jc w:val="both"/>
              <w:rPr>
                <w:rFonts w:asciiTheme="minorHAnsi" w:hAnsiTheme="minorHAnsi" w:cstheme="minorHAnsi"/>
                <w:b/>
                <w:bCs/>
              </w:rPr>
            </w:pPr>
          </w:p>
        </w:tc>
      </w:tr>
      <w:tr w:rsidR="00BE3048" w:rsidRPr="00B934A4" w14:paraId="40FA28B1" w14:textId="77777777" w:rsidTr="00B934A4">
        <w:trPr>
          <w:gridAfter w:val="1"/>
          <w:wAfter w:w="11" w:type="dxa"/>
        </w:trPr>
        <w:tc>
          <w:tcPr>
            <w:tcW w:w="6516" w:type="dxa"/>
          </w:tcPr>
          <w:p w14:paraId="0E5B761F" w14:textId="42C023A9"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3.7. Elektros įtampos keitiklis 24 V į 12 V</w:t>
            </w:r>
            <w:r w:rsidR="00A938B7">
              <w:rPr>
                <w:rFonts w:asciiTheme="minorHAnsi" w:hAnsiTheme="minorHAnsi" w:cstheme="minorHAnsi"/>
              </w:rPr>
              <w:t>.</w:t>
            </w:r>
          </w:p>
        </w:tc>
        <w:tc>
          <w:tcPr>
            <w:tcW w:w="3122" w:type="dxa"/>
          </w:tcPr>
          <w:p w14:paraId="5A065BBC" w14:textId="5619AFBF" w:rsidR="00BE3048" w:rsidRPr="00B934A4" w:rsidRDefault="00BE3048" w:rsidP="007117E1">
            <w:pPr>
              <w:spacing w:after="0"/>
              <w:jc w:val="both"/>
              <w:rPr>
                <w:rFonts w:asciiTheme="minorHAnsi" w:hAnsiTheme="minorHAnsi" w:cstheme="minorHAnsi"/>
              </w:rPr>
            </w:pPr>
          </w:p>
        </w:tc>
      </w:tr>
      <w:tr w:rsidR="007117E1" w:rsidRPr="00B934A4" w14:paraId="09BE698E" w14:textId="77777777" w:rsidTr="00B934A4">
        <w:tc>
          <w:tcPr>
            <w:tcW w:w="9649" w:type="dxa"/>
            <w:gridSpan w:val="3"/>
          </w:tcPr>
          <w:p w14:paraId="32733B80" w14:textId="0B4CB094" w:rsidR="007117E1" w:rsidRPr="00B934A4" w:rsidRDefault="007117E1" w:rsidP="007117E1">
            <w:pPr>
              <w:spacing w:after="0"/>
              <w:jc w:val="both"/>
              <w:rPr>
                <w:rFonts w:asciiTheme="minorHAnsi" w:hAnsiTheme="minorHAnsi" w:cstheme="minorHAnsi"/>
              </w:rPr>
            </w:pPr>
            <w:r w:rsidRPr="00B934A4">
              <w:rPr>
                <w:rFonts w:asciiTheme="minorHAnsi" w:hAnsiTheme="minorHAnsi" w:cstheme="minorHAnsi"/>
              </w:rPr>
              <w:t xml:space="preserve">4. </w:t>
            </w:r>
            <w:r w:rsidRPr="00B934A4">
              <w:rPr>
                <w:rFonts w:asciiTheme="minorHAnsi" w:hAnsiTheme="minorHAnsi" w:cstheme="minorHAnsi"/>
                <w:i/>
                <w:iCs/>
              </w:rPr>
              <w:t>Prietaisai</w:t>
            </w:r>
          </w:p>
        </w:tc>
      </w:tr>
      <w:tr w:rsidR="00BE3048" w:rsidRPr="00B934A4" w14:paraId="319CF1D5" w14:textId="77777777" w:rsidTr="00D742E0">
        <w:trPr>
          <w:gridAfter w:val="1"/>
          <w:wAfter w:w="11" w:type="dxa"/>
          <w:trHeight w:val="364"/>
        </w:trPr>
        <w:tc>
          <w:tcPr>
            <w:tcW w:w="6516" w:type="dxa"/>
          </w:tcPr>
          <w:p w14:paraId="68E42E12" w14:textId="09983518"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4.1. Turi būti tachografas.</w:t>
            </w:r>
          </w:p>
        </w:tc>
        <w:tc>
          <w:tcPr>
            <w:tcW w:w="3122" w:type="dxa"/>
          </w:tcPr>
          <w:p w14:paraId="65FCE2FD" w14:textId="32781BAA" w:rsidR="00BE3048" w:rsidRPr="00B934A4" w:rsidRDefault="00BE3048" w:rsidP="007117E1">
            <w:pPr>
              <w:spacing w:after="0"/>
              <w:jc w:val="both"/>
              <w:rPr>
                <w:rFonts w:asciiTheme="minorHAnsi" w:hAnsiTheme="minorHAnsi" w:cstheme="minorHAnsi"/>
                <w:b/>
                <w:bCs/>
              </w:rPr>
            </w:pPr>
          </w:p>
        </w:tc>
      </w:tr>
      <w:tr w:rsidR="00BE3048" w:rsidRPr="00B934A4" w14:paraId="4701EF36" w14:textId="77777777" w:rsidTr="00107351">
        <w:trPr>
          <w:gridAfter w:val="1"/>
          <w:wAfter w:w="11" w:type="dxa"/>
          <w:trHeight w:val="908"/>
        </w:trPr>
        <w:tc>
          <w:tcPr>
            <w:tcW w:w="6516" w:type="dxa"/>
          </w:tcPr>
          <w:p w14:paraId="6CF63DC3" w14:textId="32C1FBB5" w:rsidR="00BE3048" w:rsidRPr="00B934A4" w:rsidRDefault="00BE3048" w:rsidP="006F4A26">
            <w:pPr>
              <w:spacing w:after="0"/>
              <w:jc w:val="both"/>
              <w:rPr>
                <w:rFonts w:asciiTheme="minorHAnsi" w:hAnsiTheme="minorHAnsi" w:cstheme="minorHAnsi"/>
              </w:rPr>
            </w:pPr>
            <w:r w:rsidRPr="00B934A4">
              <w:rPr>
                <w:rFonts w:asciiTheme="minorHAnsi" w:hAnsiTheme="minorHAnsi" w:cstheme="minorHAnsi"/>
              </w:rPr>
              <w:t xml:space="preserve">4.2. Turi būti universali FMS </w:t>
            </w:r>
            <w:r w:rsidRPr="00B934A4">
              <w:rPr>
                <w:rFonts w:asciiTheme="minorHAnsi" w:hAnsiTheme="minorHAnsi" w:cstheme="minorHAnsi"/>
                <w:i/>
                <w:iCs/>
              </w:rPr>
              <w:t>(Fleet Management System)</w:t>
            </w:r>
            <w:r w:rsidRPr="00B934A4">
              <w:rPr>
                <w:rFonts w:asciiTheme="minorHAnsi" w:hAnsiTheme="minorHAnsi" w:cstheme="minorHAnsi"/>
              </w:rPr>
              <w:t xml:space="preserve"> jungtis su laidais, skirta informacijai nuskaityti, kaip apibrėžta sunkvežimio gamintojų FMS standarte.</w:t>
            </w:r>
          </w:p>
        </w:tc>
        <w:tc>
          <w:tcPr>
            <w:tcW w:w="3122" w:type="dxa"/>
          </w:tcPr>
          <w:p w14:paraId="149F86C5" w14:textId="44CA041A" w:rsidR="00BE3048" w:rsidRPr="00B934A4" w:rsidRDefault="00BE3048" w:rsidP="007117E1">
            <w:pPr>
              <w:spacing w:after="0"/>
              <w:jc w:val="both"/>
              <w:rPr>
                <w:rFonts w:asciiTheme="minorHAnsi" w:hAnsiTheme="minorHAnsi" w:cstheme="minorHAnsi"/>
              </w:rPr>
            </w:pPr>
          </w:p>
        </w:tc>
      </w:tr>
      <w:tr w:rsidR="00BE3048" w:rsidRPr="00B934A4" w14:paraId="0EADFFC0" w14:textId="77777777" w:rsidTr="00F2598C">
        <w:trPr>
          <w:gridAfter w:val="1"/>
          <w:wAfter w:w="11" w:type="dxa"/>
          <w:trHeight w:val="620"/>
        </w:trPr>
        <w:tc>
          <w:tcPr>
            <w:tcW w:w="6516" w:type="dxa"/>
          </w:tcPr>
          <w:p w14:paraId="6304E560" w14:textId="5CA48413"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4.3. Greičio ribotuvo nustatymas 85 km/h. Tolerancija leidžia važiuoti iki 90 km/val.</w:t>
            </w:r>
          </w:p>
        </w:tc>
        <w:tc>
          <w:tcPr>
            <w:tcW w:w="3122" w:type="dxa"/>
          </w:tcPr>
          <w:p w14:paraId="365C5176" w14:textId="4A5D53EC" w:rsidR="00BE3048" w:rsidRPr="00B934A4" w:rsidRDefault="00BE3048" w:rsidP="007117E1">
            <w:pPr>
              <w:spacing w:after="0"/>
              <w:jc w:val="both"/>
              <w:rPr>
                <w:rFonts w:asciiTheme="minorHAnsi" w:hAnsiTheme="minorHAnsi" w:cstheme="minorHAnsi"/>
                <w:b/>
                <w:bCs/>
              </w:rPr>
            </w:pPr>
          </w:p>
        </w:tc>
      </w:tr>
      <w:tr w:rsidR="00BE3048" w:rsidRPr="00B934A4" w14:paraId="26265E51" w14:textId="77777777" w:rsidTr="00B934A4">
        <w:trPr>
          <w:gridAfter w:val="1"/>
          <w:wAfter w:w="11" w:type="dxa"/>
        </w:trPr>
        <w:tc>
          <w:tcPr>
            <w:tcW w:w="6516" w:type="dxa"/>
          </w:tcPr>
          <w:p w14:paraId="528A7AA0" w14:textId="22F388DD"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4.4. Turi būti monitoringo sistema, gedimų informavimo sistema</w:t>
            </w:r>
            <w:r w:rsidR="00107351">
              <w:rPr>
                <w:rFonts w:asciiTheme="minorHAnsi" w:hAnsiTheme="minorHAnsi" w:cstheme="minorHAnsi"/>
              </w:rPr>
              <w:t>.</w:t>
            </w:r>
          </w:p>
        </w:tc>
        <w:tc>
          <w:tcPr>
            <w:tcW w:w="3122" w:type="dxa"/>
          </w:tcPr>
          <w:p w14:paraId="02342970" w14:textId="79694F6F" w:rsidR="00BE3048" w:rsidRPr="00B934A4" w:rsidRDefault="00BE3048" w:rsidP="007117E1">
            <w:pPr>
              <w:spacing w:after="0"/>
              <w:jc w:val="both"/>
              <w:rPr>
                <w:rFonts w:asciiTheme="minorHAnsi" w:hAnsiTheme="minorHAnsi" w:cstheme="minorHAnsi"/>
                <w:b/>
                <w:bCs/>
              </w:rPr>
            </w:pPr>
          </w:p>
        </w:tc>
      </w:tr>
      <w:tr w:rsidR="00BE3048" w:rsidRPr="00B934A4" w14:paraId="5A957815" w14:textId="77777777" w:rsidTr="00B934A4">
        <w:trPr>
          <w:gridAfter w:val="1"/>
          <w:wAfter w:w="11" w:type="dxa"/>
        </w:trPr>
        <w:tc>
          <w:tcPr>
            <w:tcW w:w="6516" w:type="dxa"/>
          </w:tcPr>
          <w:p w14:paraId="6842E552" w14:textId="67D21831"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4.5. Automobilių skydelio informaciniai, įspėjamieji ar avariniai prietaisų parodymai turi būti metrinėje matavimo sistemoje, informacija pateikiama lietuvių arba anglų kalbomis.</w:t>
            </w:r>
          </w:p>
        </w:tc>
        <w:tc>
          <w:tcPr>
            <w:tcW w:w="3122" w:type="dxa"/>
          </w:tcPr>
          <w:p w14:paraId="4ED4F3B0" w14:textId="58195932" w:rsidR="00BE3048" w:rsidRPr="00B934A4" w:rsidRDefault="00BE3048" w:rsidP="007117E1">
            <w:pPr>
              <w:spacing w:after="0"/>
              <w:jc w:val="both"/>
              <w:rPr>
                <w:rFonts w:asciiTheme="minorHAnsi" w:hAnsiTheme="minorHAnsi" w:cstheme="minorHAnsi"/>
                <w:b/>
                <w:bCs/>
              </w:rPr>
            </w:pPr>
          </w:p>
        </w:tc>
      </w:tr>
      <w:tr w:rsidR="00BE3048" w:rsidRPr="00B934A4" w14:paraId="2A56CBA7" w14:textId="77777777" w:rsidTr="00B934A4">
        <w:trPr>
          <w:gridAfter w:val="1"/>
          <w:wAfter w:w="11" w:type="dxa"/>
        </w:trPr>
        <w:tc>
          <w:tcPr>
            <w:tcW w:w="6516" w:type="dxa"/>
          </w:tcPr>
          <w:p w14:paraId="5EB0EB5C" w14:textId="4CB7470D"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4.6. Turi būti multimedijos įrangos komplektas su daugiafunkciniu spalvotu ekranu, palaikantis sąsają su </w:t>
            </w:r>
            <w:r w:rsidRPr="00B934A4">
              <w:rPr>
                <w:rFonts w:asciiTheme="minorHAnsi" w:hAnsiTheme="minorHAnsi" w:cstheme="minorHAnsi"/>
                <w:i/>
                <w:iCs/>
              </w:rPr>
              <w:t>Android</w:t>
            </w:r>
            <w:r w:rsidRPr="00B934A4">
              <w:rPr>
                <w:rFonts w:asciiTheme="minorHAnsi" w:hAnsiTheme="minorHAnsi" w:cstheme="minorHAnsi"/>
              </w:rPr>
              <w:t xml:space="preserve"> ir </w:t>
            </w:r>
            <w:r w:rsidRPr="00B934A4">
              <w:rPr>
                <w:rFonts w:asciiTheme="minorHAnsi" w:hAnsiTheme="minorHAnsi" w:cstheme="minorHAnsi"/>
                <w:i/>
                <w:iCs/>
              </w:rPr>
              <w:t>iOS</w:t>
            </w:r>
            <w:r w:rsidRPr="00B934A4">
              <w:rPr>
                <w:rFonts w:asciiTheme="minorHAnsi" w:hAnsiTheme="minorHAnsi" w:cstheme="minorHAnsi"/>
              </w:rPr>
              <w:t xml:space="preserve"> sistemomis, turintis </w:t>
            </w:r>
            <w:r w:rsidR="00AE13FD">
              <w:rPr>
                <w:rFonts w:asciiTheme="minorHAnsi" w:hAnsiTheme="minorHAnsi" w:cstheme="minorHAnsi"/>
                <w:kern w:val="3"/>
                <w:lang w:bidi="en-US"/>
              </w:rPr>
              <w:t xml:space="preserve">1 (vieną) vnt. </w:t>
            </w:r>
            <w:r w:rsidR="00AE13FD" w:rsidRPr="00D61FEA">
              <w:rPr>
                <w:rFonts w:asciiTheme="minorHAnsi" w:hAnsiTheme="minorHAnsi" w:cstheme="minorHAnsi"/>
                <w:kern w:val="3"/>
                <w:lang w:bidi="en-US"/>
              </w:rPr>
              <w:t>USB A</w:t>
            </w:r>
            <w:r w:rsidR="00AE13FD">
              <w:rPr>
                <w:rFonts w:asciiTheme="minorHAnsi" w:hAnsiTheme="minorHAnsi" w:cstheme="minorHAnsi"/>
                <w:kern w:val="3"/>
                <w:lang w:bidi="en-US"/>
              </w:rPr>
              <w:t xml:space="preserve"> ir/</w:t>
            </w:r>
            <w:r w:rsidR="00AE13FD" w:rsidRPr="00D61FEA">
              <w:rPr>
                <w:rFonts w:asciiTheme="minorHAnsi" w:hAnsiTheme="minorHAnsi" w:cstheme="minorHAnsi"/>
                <w:kern w:val="3"/>
                <w:lang w:bidi="en-US"/>
              </w:rPr>
              <w:t xml:space="preserve">arba </w:t>
            </w:r>
            <w:r w:rsidRPr="00B934A4">
              <w:rPr>
                <w:rFonts w:asciiTheme="minorHAnsi" w:hAnsiTheme="minorHAnsi" w:cstheme="minorHAnsi"/>
              </w:rPr>
              <w:t xml:space="preserve">C lizdą, leidžiantis </w:t>
            </w:r>
            <w:r w:rsidRPr="00B934A4">
              <w:rPr>
                <w:rFonts w:asciiTheme="minorHAnsi" w:hAnsiTheme="minorHAnsi" w:cstheme="minorHAnsi"/>
              </w:rPr>
              <w:lastRenderedPageBreak/>
              <w:t>prijungti mobilų telefoną ar planšetinį kompiuterį ir naudoti vidines įrenginių programas.</w:t>
            </w:r>
          </w:p>
        </w:tc>
        <w:tc>
          <w:tcPr>
            <w:tcW w:w="3122" w:type="dxa"/>
          </w:tcPr>
          <w:p w14:paraId="330A39C3" w14:textId="5F7FC760" w:rsidR="00BE3048" w:rsidRPr="00B934A4" w:rsidRDefault="00BE3048" w:rsidP="007117E1">
            <w:pPr>
              <w:spacing w:after="0"/>
              <w:jc w:val="both"/>
              <w:rPr>
                <w:rFonts w:asciiTheme="minorHAnsi" w:hAnsiTheme="minorHAnsi" w:cstheme="minorHAnsi"/>
                <w:b/>
                <w:bCs/>
              </w:rPr>
            </w:pPr>
          </w:p>
        </w:tc>
      </w:tr>
      <w:tr w:rsidR="00BE3048" w:rsidRPr="00B934A4" w14:paraId="59EC0D9A" w14:textId="77777777" w:rsidTr="00B934A4">
        <w:trPr>
          <w:gridAfter w:val="1"/>
          <w:wAfter w:w="11" w:type="dxa"/>
        </w:trPr>
        <w:tc>
          <w:tcPr>
            <w:tcW w:w="6516" w:type="dxa"/>
          </w:tcPr>
          <w:p w14:paraId="1790EC50" w14:textId="01CD7330"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4.7. Turi būti laisvų rankų įranga, siekiant užtikrinti saugų vairavimą.</w:t>
            </w:r>
          </w:p>
        </w:tc>
        <w:tc>
          <w:tcPr>
            <w:tcW w:w="3122" w:type="dxa"/>
          </w:tcPr>
          <w:p w14:paraId="313BB06D" w14:textId="4410A383" w:rsidR="00BE3048" w:rsidRPr="00B934A4" w:rsidRDefault="00BE3048" w:rsidP="007117E1">
            <w:pPr>
              <w:spacing w:after="0"/>
              <w:jc w:val="both"/>
              <w:rPr>
                <w:rFonts w:asciiTheme="minorHAnsi" w:hAnsiTheme="minorHAnsi" w:cstheme="minorHAnsi"/>
                <w:b/>
                <w:bCs/>
              </w:rPr>
            </w:pPr>
          </w:p>
        </w:tc>
      </w:tr>
      <w:tr w:rsidR="00BE3048" w:rsidRPr="00B934A4" w14:paraId="0737CF51" w14:textId="77777777" w:rsidTr="00B934A4">
        <w:trPr>
          <w:gridAfter w:val="1"/>
          <w:wAfter w:w="11" w:type="dxa"/>
        </w:trPr>
        <w:tc>
          <w:tcPr>
            <w:tcW w:w="6516" w:type="dxa"/>
          </w:tcPr>
          <w:p w14:paraId="4FD2BC23" w14:textId="45527827"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4.8. Turi būti centrinis užraktas</w:t>
            </w:r>
          </w:p>
        </w:tc>
        <w:tc>
          <w:tcPr>
            <w:tcW w:w="3122" w:type="dxa"/>
          </w:tcPr>
          <w:p w14:paraId="28B6C888" w14:textId="4D5DB92C" w:rsidR="00BE3048" w:rsidRPr="00B934A4" w:rsidRDefault="00BE3048" w:rsidP="007117E1">
            <w:pPr>
              <w:spacing w:after="0"/>
              <w:jc w:val="both"/>
              <w:rPr>
                <w:rFonts w:asciiTheme="minorHAnsi" w:hAnsiTheme="minorHAnsi" w:cstheme="minorHAnsi"/>
                <w:b/>
                <w:bCs/>
              </w:rPr>
            </w:pPr>
          </w:p>
        </w:tc>
      </w:tr>
      <w:tr w:rsidR="00BE3048" w:rsidRPr="00B934A4" w14:paraId="4EF37D5F" w14:textId="77777777" w:rsidTr="00B934A4">
        <w:trPr>
          <w:gridAfter w:val="1"/>
          <w:wAfter w:w="11" w:type="dxa"/>
        </w:trPr>
        <w:tc>
          <w:tcPr>
            <w:tcW w:w="6516" w:type="dxa"/>
          </w:tcPr>
          <w:p w14:paraId="0DA37D0F" w14:textId="7234C72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4.9. Turi būti pastovaus greičio palaikymo sistema.</w:t>
            </w:r>
          </w:p>
        </w:tc>
        <w:tc>
          <w:tcPr>
            <w:tcW w:w="3122" w:type="dxa"/>
          </w:tcPr>
          <w:p w14:paraId="55D10682" w14:textId="1F95ABFF" w:rsidR="00BE3048" w:rsidRPr="00B934A4" w:rsidRDefault="00BE3048" w:rsidP="007117E1">
            <w:pPr>
              <w:spacing w:after="0"/>
              <w:jc w:val="both"/>
              <w:rPr>
                <w:rFonts w:asciiTheme="minorHAnsi" w:hAnsiTheme="minorHAnsi" w:cstheme="minorHAnsi"/>
                <w:b/>
                <w:bCs/>
              </w:rPr>
            </w:pPr>
          </w:p>
        </w:tc>
      </w:tr>
      <w:tr w:rsidR="00BE3048" w:rsidRPr="00B934A4" w14:paraId="19C1167B" w14:textId="77777777" w:rsidTr="00B934A4">
        <w:trPr>
          <w:gridAfter w:val="1"/>
          <w:wAfter w:w="11" w:type="dxa"/>
        </w:trPr>
        <w:tc>
          <w:tcPr>
            <w:tcW w:w="6516" w:type="dxa"/>
          </w:tcPr>
          <w:p w14:paraId="6E1D7EAD" w14:textId="4C857EB6"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4.10. Turi būti nukrypimo iš važiuojamosios juostos įspėjimo sistema.</w:t>
            </w:r>
          </w:p>
        </w:tc>
        <w:tc>
          <w:tcPr>
            <w:tcW w:w="3122" w:type="dxa"/>
          </w:tcPr>
          <w:p w14:paraId="77AF4398" w14:textId="4BF41566" w:rsidR="00BE3048" w:rsidRPr="00B934A4" w:rsidRDefault="00BE3048" w:rsidP="007117E1">
            <w:pPr>
              <w:spacing w:after="0"/>
              <w:jc w:val="both"/>
              <w:rPr>
                <w:rFonts w:asciiTheme="minorHAnsi" w:hAnsiTheme="minorHAnsi" w:cstheme="minorHAnsi"/>
                <w:b/>
                <w:bCs/>
              </w:rPr>
            </w:pPr>
          </w:p>
        </w:tc>
      </w:tr>
      <w:tr w:rsidR="00BE3048" w:rsidRPr="00B934A4" w14:paraId="426EBBF6" w14:textId="77777777" w:rsidTr="00B934A4">
        <w:trPr>
          <w:gridAfter w:val="1"/>
          <w:wAfter w:w="11" w:type="dxa"/>
        </w:trPr>
        <w:tc>
          <w:tcPr>
            <w:tcW w:w="6516" w:type="dxa"/>
          </w:tcPr>
          <w:p w14:paraId="1F8834B1" w14:textId="66BF2730"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4.11. Turi būti mechaninis akumuliatoriaus srovės atjungimo mechanizmas.</w:t>
            </w:r>
          </w:p>
        </w:tc>
        <w:tc>
          <w:tcPr>
            <w:tcW w:w="3122" w:type="dxa"/>
          </w:tcPr>
          <w:p w14:paraId="6A68681B" w14:textId="6DE5D9FF" w:rsidR="00BE3048" w:rsidRPr="00B934A4" w:rsidRDefault="00BE3048" w:rsidP="007117E1">
            <w:pPr>
              <w:spacing w:after="0"/>
              <w:jc w:val="both"/>
              <w:rPr>
                <w:rFonts w:asciiTheme="minorHAnsi" w:hAnsiTheme="minorHAnsi" w:cstheme="minorHAnsi"/>
              </w:rPr>
            </w:pPr>
          </w:p>
        </w:tc>
      </w:tr>
      <w:tr w:rsidR="007117E1" w:rsidRPr="00B934A4" w14:paraId="0A162999" w14:textId="77777777" w:rsidTr="00B934A4">
        <w:tc>
          <w:tcPr>
            <w:tcW w:w="9649" w:type="dxa"/>
            <w:gridSpan w:val="3"/>
          </w:tcPr>
          <w:p w14:paraId="3042B493" w14:textId="45F6FF83" w:rsidR="007117E1" w:rsidRPr="00B934A4" w:rsidRDefault="00F2598C" w:rsidP="007117E1">
            <w:pPr>
              <w:spacing w:after="0"/>
              <w:jc w:val="both"/>
              <w:rPr>
                <w:rFonts w:asciiTheme="minorHAnsi" w:hAnsiTheme="minorHAnsi" w:cstheme="minorHAnsi"/>
                <w:i/>
                <w:iCs/>
              </w:rPr>
            </w:pPr>
            <w:r>
              <w:rPr>
                <w:rFonts w:asciiTheme="minorHAnsi" w:hAnsiTheme="minorHAnsi" w:cstheme="minorHAnsi"/>
                <w:i/>
                <w:iCs/>
              </w:rPr>
              <w:t xml:space="preserve">5. </w:t>
            </w:r>
            <w:r w:rsidR="00A30AF3">
              <w:rPr>
                <w:rFonts w:asciiTheme="minorHAnsi" w:hAnsiTheme="minorHAnsi" w:cstheme="minorHAnsi"/>
                <w:i/>
                <w:iCs/>
              </w:rPr>
              <w:t>Pakaba</w:t>
            </w:r>
          </w:p>
        </w:tc>
      </w:tr>
      <w:tr w:rsidR="00BE3048" w:rsidRPr="00B934A4" w14:paraId="5B485927" w14:textId="77777777" w:rsidTr="00B934A4">
        <w:trPr>
          <w:gridAfter w:val="1"/>
          <w:wAfter w:w="11" w:type="dxa"/>
        </w:trPr>
        <w:tc>
          <w:tcPr>
            <w:tcW w:w="6516" w:type="dxa"/>
          </w:tcPr>
          <w:p w14:paraId="0F467CEB" w14:textId="5EBF7359"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5.1. Priekinė ašis - parabolinė linginė pakaba su amortizatoriais ir stabilizatoriais, apkrova </w:t>
            </w:r>
            <w:r w:rsidRPr="00C313B3">
              <w:rPr>
                <w:rFonts w:asciiTheme="minorHAnsi" w:hAnsiTheme="minorHAnsi" w:cstheme="minorHAnsi"/>
                <w:color w:val="FF0000"/>
              </w:rPr>
              <w:t xml:space="preserve">ne mažiau 3,5 </w:t>
            </w:r>
            <w:r w:rsidRPr="00B934A4">
              <w:rPr>
                <w:rFonts w:asciiTheme="minorHAnsi" w:hAnsiTheme="minorHAnsi" w:cstheme="minorHAnsi"/>
              </w:rPr>
              <w:t>tonos.</w:t>
            </w:r>
          </w:p>
        </w:tc>
        <w:tc>
          <w:tcPr>
            <w:tcW w:w="3122" w:type="dxa"/>
          </w:tcPr>
          <w:p w14:paraId="27CF6AFE" w14:textId="25E8F3B7" w:rsidR="00BE3048" w:rsidRPr="00B934A4" w:rsidRDefault="00BE3048" w:rsidP="007117E1">
            <w:pPr>
              <w:spacing w:after="0"/>
              <w:jc w:val="both"/>
              <w:rPr>
                <w:rFonts w:asciiTheme="minorHAnsi" w:hAnsiTheme="minorHAnsi" w:cstheme="minorHAnsi"/>
                <w:b/>
                <w:bCs/>
              </w:rPr>
            </w:pPr>
          </w:p>
        </w:tc>
      </w:tr>
      <w:tr w:rsidR="00BE3048" w:rsidRPr="00B934A4" w14:paraId="04BFC7C0" w14:textId="77777777" w:rsidTr="00B934A4">
        <w:trPr>
          <w:gridAfter w:val="1"/>
          <w:wAfter w:w="11" w:type="dxa"/>
          <w:trHeight w:val="600"/>
        </w:trPr>
        <w:tc>
          <w:tcPr>
            <w:tcW w:w="6516" w:type="dxa"/>
          </w:tcPr>
          <w:p w14:paraId="0D94BA2D" w14:textId="257E631C"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5.2. Galinė varančioji ašis – elektronikos pagalba reguliuojama orine, turinčia ne mažiau kaip 2 (dvi) – oro pagalves, pakaba su amortizatoriais ir stabilizatoriais. </w:t>
            </w:r>
            <w:r w:rsidRPr="00C97D88">
              <w:rPr>
                <w:rFonts w:asciiTheme="minorHAnsi" w:hAnsiTheme="minorHAnsi" w:cstheme="minorHAnsi"/>
                <w:color w:val="FF0000"/>
              </w:rPr>
              <w:t>Apkrova ne mažiau 7,5 tonos</w:t>
            </w:r>
          </w:p>
        </w:tc>
        <w:tc>
          <w:tcPr>
            <w:tcW w:w="3122" w:type="dxa"/>
          </w:tcPr>
          <w:p w14:paraId="10FAE8C0" w14:textId="74DA727E" w:rsidR="00BE3048" w:rsidRPr="00B934A4" w:rsidRDefault="00BE3048" w:rsidP="007117E1">
            <w:pPr>
              <w:spacing w:after="0"/>
              <w:jc w:val="both"/>
              <w:rPr>
                <w:rFonts w:asciiTheme="minorHAnsi" w:hAnsiTheme="minorHAnsi" w:cstheme="minorHAnsi"/>
                <w:b/>
                <w:bCs/>
              </w:rPr>
            </w:pPr>
          </w:p>
        </w:tc>
      </w:tr>
      <w:tr w:rsidR="00BE3048" w:rsidRPr="00B934A4" w14:paraId="058FF3C8" w14:textId="77777777" w:rsidTr="00C97D88">
        <w:trPr>
          <w:gridAfter w:val="1"/>
          <w:wAfter w:w="11" w:type="dxa"/>
          <w:trHeight w:val="609"/>
        </w:trPr>
        <w:tc>
          <w:tcPr>
            <w:tcW w:w="6516" w:type="dxa"/>
          </w:tcPr>
          <w:p w14:paraId="4BC75D0C" w14:textId="4E48C5F2"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5.3 Ratlankiai (priekinės ašies, varančiosios ašies, atsarginio rato) - plieniniai, ne mažesni nei 17,5 x 6,75 col.</w:t>
            </w:r>
          </w:p>
        </w:tc>
        <w:tc>
          <w:tcPr>
            <w:tcW w:w="3122" w:type="dxa"/>
          </w:tcPr>
          <w:p w14:paraId="2EC2E31F" w14:textId="7B6742C2" w:rsidR="00BE3048" w:rsidRPr="00B934A4" w:rsidRDefault="00BE3048" w:rsidP="007117E1">
            <w:pPr>
              <w:spacing w:after="0"/>
              <w:jc w:val="both"/>
              <w:rPr>
                <w:rFonts w:asciiTheme="minorHAnsi" w:hAnsiTheme="minorHAnsi" w:cstheme="minorHAnsi"/>
                <w:b/>
                <w:bCs/>
              </w:rPr>
            </w:pPr>
          </w:p>
        </w:tc>
      </w:tr>
      <w:tr w:rsidR="00BE3048" w:rsidRPr="00B934A4" w14:paraId="2CEA6413" w14:textId="77777777" w:rsidTr="00B934A4">
        <w:trPr>
          <w:gridAfter w:val="1"/>
          <w:wAfter w:w="11" w:type="dxa"/>
        </w:trPr>
        <w:tc>
          <w:tcPr>
            <w:tcW w:w="6516" w:type="dxa"/>
          </w:tcPr>
          <w:p w14:paraId="4B59117A" w14:textId="525A6CF0"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5.4. Ratlankiuose turi būti sumontuoti temperatūros ir slėgio davikliai, informacija pateikiama per monitoringo sistemą.</w:t>
            </w:r>
          </w:p>
        </w:tc>
        <w:tc>
          <w:tcPr>
            <w:tcW w:w="3122" w:type="dxa"/>
          </w:tcPr>
          <w:p w14:paraId="301190BD" w14:textId="4378F766" w:rsidR="00BE3048" w:rsidRPr="00B934A4" w:rsidRDefault="00BE3048" w:rsidP="007117E1">
            <w:pPr>
              <w:spacing w:after="0"/>
              <w:jc w:val="both"/>
              <w:rPr>
                <w:rFonts w:asciiTheme="minorHAnsi" w:hAnsiTheme="minorHAnsi" w:cstheme="minorHAnsi"/>
                <w:b/>
                <w:bCs/>
              </w:rPr>
            </w:pPr>
          </w:p>
        </w:tc>
      </w:tr>
      <w:tr w:rsidR="00BE3048" w:rsidRPr="00B934A4" w14:paraId="51187DE7" w14:textId="77777777" w:rsidTr="00B934A4">
        <w:trPr>
          <w:gridAfter w:val="1"/>
          <w:wAfter w:w="11" w:type="dxa"/>
        </w:trPr>
        <w:tc>
          <w:tcPr>
            <w:tcW w:w="6516" w:type="dxa"/>
          </w:tcPr>
          <w:p w14:paraId="249B652F" w14:textId="29D4E39B"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5.5. Kuro bakas turi būti plastikinis, ne mažesnis kaip 150 litrų talpos.</w:t>
            </w:r>
          </w:p>
        </w:tc>
        <w:tc>
          <w:tcPr>
            <w:tcW w:w="3122" w:type="dxa"/>
          </w:tcPr>
          <w:p w14:paraId="35C13B9B" w14:textId="12B7E5B0" w:rsidR="00BE3048" w:rsidRPr="00B934A4" w:rsidRDefault="00BE3048" w:rsidP="007117E1">
            <w:pPr>
              <w:spacing w:after="0"/>
              <w:jc w:val="both"/>
              <w:rPr>
                <w:rFonts w:asciiTheme="minorHAnsi" w:hAnsiTheme="minorHAnsi" w:cstheme="minorHAnsi"/>
                <w:b/>
                <w:bCs/>
              </w:rPr>
            </w:pPr>
          </w:p>
        </w:tc>
      </w:tr>
      <w:tr w:rsidR="00BE3048" w:rsidRPr="00B934A4" w14:paraId="342260FB" w14:textId="77777777" w:rsidTr="00B934A4">
        <w:trPr>
          <w:gridAfter w:val="1"/>
          <w:wAfter w:w="11" w:type="dxa"/>
        </w:trPr>
        <w:tc>
          <w:tcPr>
            <w:tcW w:w="6516" w:type="dxa"/>
          </w:tcPr>
          <w:p w14:paraId="69E0C6E4" w14:textId="04750B22"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5.6. Turi būti ne mažesnis kaip 25 litrų talpos </w:t>
            </w:r>
            <w:r w:rsidRPr="00B934A4">
              <w:rPr>
                <w:rFonts w:asciiTheme="minorHAnsi" w:hAnsiTheme="minorHAnsi" w:cstheme="minorHAnsi"/>
                <w:i/>
                <w:iCs/>
              </w:rPr>
              <w:t>AdBlue</w:t>
            </w:r>
            <w:r w:rsidRPr="00B934A4">
              <w:rPr>
                <w:rFonts w:asciiTheme="minorHAnsi" w:hAnsiTheme="minorHAnsi" w:cstheme="minorHAnsi"/>
              </w:rPr>
              <w:t xml:space="preserve"> bakas </w:t>
            </w:r>
          </w:p>
        </w:tc>
        <w:tc>
          <w:tcPr>
            <w:tcW w:w="3122" w:type="dxa"/>
          </w:tcPr>
          <w:p w14:paraId="44D82C25" w14:textId="33F35E6A" w:rsidR="00BE3048" w:rsidRPr="00B934A4" w:rsidRDefault="00BE3048" w:rsidP="007117E1">
            <w:pPr>
              <w:spacing w:after="0"/>
              <w:jc w:val="both"/>
              <w:rPr>
                <w:rFonts w:asciiTheme="minorHAnsi" w:hAnsiTheme="minorHAnsi" w:cstheme="minorHAnsi"/>
                <w:b/>
                <w:bCs/>
              </w:rPr>
            </w:pPr>
          </w:p>
        </w:tc>
      </w:tr>
      <w:tr w:rsidR="007117E1" w:rsidRPr="00B934A4" w14:paraId="7D201E55" w14:textId="77777777" w:rsidTr="00B934A4">
        <w:tc>
          <w:tcPr>
            <w:tcW w:w="9649" w:type="dxa"/>
            <w:gridSpan w:val="3"/>
          </w:tcPr>
          <w:p w14:paraId="51171226" w14:textId="0C6FE13C" w:rsidR="007117E1" w:rsidRPr="00B934A4" w:rsidRDefault="00F2598C" w:rsidP="007117E1">
            <w:pPr>
              <w:spacing w:after="0"/>
              <w:jc w:val="both"/>
              <w:rPr>
                <w:rFonts w:asciiTheme="minorHAnsi" w:hAnsiTheme="minorHAnsi" w:cstheme="minorHAnsi"/>
                <w:i/>
                <w:iCs/>
              </w:rPr>
            </w:pPr>
            <w:r>
              <w:rPr>
                <w:rFonts w:asciiTheme="minorHAnsi" w:hAnsiTheme="minorHAnsi" w:cstheme="minorHAnsi"/>
                <w:i/>
                <w:iCs/>
              </w:rPr>
              <w:t xml:space="preserve">6. </w:t>
            </w:r>
            <w:r w:rsidR="005C33A3">
              <w:rPr>
                <w:rFonts w:asciiTheme="minorHAnsi" w:hAnsiTheme="minorHAnsi" w:cstheme="minorHAnsi"/>
                <w:i/>
                <w:iCs/>
              </w:rPr>
              <w:t>Transmisija</w:t>
            </w:r>
          </w:p>
        </w:tc>
      </w:tr>
      <w:tr w:rsidR="00BE3048" w:rsidRPr="00B934A4" w14:paraId="0CC9C7FE" w14:textId="77777777" w:rsidTr="00B934A4">
        <w:trPr>
          <w:gridAfter w:val="1"/>
          <w:wAfter w:w="11" w:type="dxa"/>
        </w:trPr>
        <w:tc>
          <w:tcPr>
            <w:tcW w:w="9638" w:type="dxa"/>
            <w:gridSpan w:val="2"/>
          </w:tcPr>
          <w:p w14:paraId="6A4FA715" w14:textId="76253E4E"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6.1. Kuro rūšis – dyzelinas</w:t>
            </w:r>
          </w:p>
        </w:tc>
      </w:tr>
      <w:tr w:rsidR="00BE3048" w:rsidRPr="00B934A4" w14:paraId="331A3A0E" w14:textId="77777777" w:rsidTr="00B934A4">
        <w:trPr>
          <w:gridAfter w:val="1"/>
          <w:wAfter w:w="11" w:type="dxa"/>
        </w:trPr>
        <w:tc>
          <w:tcPr>
            <w:tcW w:w="6516" w:type="dxa"/>
          </w:tcPr>
          <w:p w14:paraId="340A1C50" w14:textId="60152AA7" w:rsidR="00BE3048" w:rsidRPr="00B934A4" w:rsidRDefault="00BE3048" w:rsidP="00D0474B">
            <w:pPr>
              <w:spacing w:after="0"/>
              <w:jc w:val="both"/>
              <w:rPr>
                <w:rFonts w:asciiTheme="minorHAnsi" w:hAnsiTheme="minorHAnsi" w:cstheme="minorHAnsi"/>
              </w:rPr>
            </w:pPr>
            <w:r w:rsidRPr="00B934A4">
              <w:rPr>
                <w:rFonts w:asciiTheme="minorHAnsi" w:hAnsiTheme="minorHAnsi" w:cstheme="minorHAnsi"/>
              </w:rPr>
              <w:t>6.2. Variklis - ne mažiau 6 cilindrų, darbinis tūris ne mažiau 6 litrų</w:t>
            </w:r>
          </w:p>
        </w:tc>
        <w:tc>
          <w:tcPr>
            <w:tcW w:w="3122" w:type="dxa"/>
          </w:tcPr>
          <w:p w14:paraId="57A6BFD5" w14:textId="4FDF0E29" w:rsidR="00BE3048" w:rsidRPr="00B934A4" w:rsidRDefault="00BE3048" w:rsidP="007117E1">
            <w:pPr>
              <w:spacing w:after="0"/>
              <w:jc w:val="both"/>
              <w:rPr>
                <w:rFonts w:asciiTheme="minorHAnsi" w:hAnsiTheme="minorHAnsi" w:cstheme="minorHAnsi"/>
                <w:b/>
                <w:bCs/>
              </w:rPr>
            </w:pPr>
          </w:p>
        </w:tc>
      </w:tr>
      <w:tr w:rsidR="00BE3048" w:rsidRPr="00B934A4" w14:paraId="5FEA147C" w14:textId="77777777" w:rsidTr="00B934A4">
        <w:trPr>
          <w:gridAfter w:val="1"/>
          <w:wAfter w:w="11" w:type="dxa"/>
        </w:trPr>
        <w:tc>
          <w:tcPr>
            <w:tcW w:w="6516" w:type="dxa"/>
          </w:tcPr>
          <w:p w14:paraId="1031F63E" w14:textId="3E11BBE9"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6.3. Galia - ne mažiau 160 kW (227 AG).</w:t>
            </w:r>
          </w:p>
        </w:tc>
        <w:tc>
          <w:tcPr>
            <w:tcW w:w="3122" w:type="dxa"/>
          </w:tcPr>
          <w:p w14:paraId="5AA75162" w14:textId="3B2F1808" w:rsidR="00BE3048" w:rsidRPr="00B934A4" w:rsidRDefault="00BE3048" w:rsidP="007117E1">
            <w:pPr>
              <w:spacing w:after="0"/>
              <w:jc w:val="both"/>
              <w:rPr>
                <w:rFonts w:asciiTheme="minorHAnsi" w:hAnsiTheme="minorHAnsi" w:cstheme="minorHAnsi"/>
              </w:rPr>
            </w:pPr>
          </w:p>
        </w:tc>
      </w:tr>
      <w:tr w:rsidR="00BE3048" w:rsidRPr="00B934A4" w14:paraId="4239BE61" w14:textId="77777777" w:rsidTr="00B934A4">
        <w:trPr>
          <w:gridAfter w:val="1"/>
          <w:wAfter w:w="11" w:type="dxa"/>
        </w:trPr>
        <w:tc>
          <w:tcPr>
            <w:tcW w:w="6516" w:type="dxa"/>
          </w:tcPr>
          <w:p w14:paraId="4B7A5C80" w14:textId="2A6B5389" w:rsidR="00BE3048" w:rsidRPr="00B934A4" w:rsidRDefault="00BE3048" w:rsidP="00F241B3">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6.4. </w:t>
            </w:r>
            <w:r w:rsidR="005B6AE7" w:rsidRPr="00BD718D">
              <w:rPr>
                <w:rFonts w:asciiTheme="minorHAnsi" w:hAnsiTheme="minorHAnsi" w:cstheme="minorHAnsi"/>
              </w:rPr>
              <w:t>I</w:t>
            </w:r>
            <w:r w:rsidRPr="00BD718D">
              <w:rPr>
                <w:rFonts w:asciiTheme="minorHAnsi" w:hAnsiTheme="minorHAnsi" w:cstheme="minorHAnsi"/>
              </w:rPr>
              <w:t xml:space="preserve">šmetamųjų dujų emisija turi atitikti ne žemesnius nei Euro 6 reikalavimus. </w:t>
            </w:r>
          </w:p>
        </w:tc>
        <w:tc>
          <w:tcPr>
            <w:tcW w:w="3122" w:type="dxa"/>
          </w:tcPr>
          <w:p w14:paraId="769160C1" w14:textId="18B9BC48" w:rsidR="00BE3048" w:rsidRPr="00B934A4" w:rsidRDefault="00BE3048" w:rsidP="007117E1">
            <w:pPr>
              <w:spacing w:after="0"/>
              <w:jc w:val="both"/>
              <w:rPr>
                <w:rFonts w:asciiTheme="minorHAnsi" w:hAnsiTheme="minorHAnsi" w:cstheme="minorHAnsi"/>
              </w:rPr>
            </w:pPr>
          </w:p>
        </w:tc>
      </w:tr>
      <w:tr w:rsidR="00BE3048" w:rsidRPr="00B934A4" w14:paraId="7D301D96" w14:textId="77777777" w:rsidTr="00B934A4">
        <w:trPr>
          <w:gridAfter w:val="1"/>
          <w:wAfter w:w="11" w:type="dxa"/>
        </w:trPr>
        <w:tc>
          <w:tcPr>
            <w:tcW w:w="6516" w:type="dxa"/>
          </w:tcPr>
          <w:p w14:paraId="0C45C9A3" w14:textId="76485D6F"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6.5. Pavarų dėžė - automatinė.</w:t>
            </w:r>
          </w:p>
        </w:tc>
        <w:tc>
          <w:tcPr>
            <w:tcW w:w="3122" w:type="dxa"/>
          </w:tcPr>
          <w:p w14:paraId="182C7924" w14:textId="2878D3AD" w:rsidR="00BE3048" w:rsidRPr="00B934A4" w:rsidRDefault="00BE3048" w:rsidP="007117E1">
            <w:pPr>
              <w:spacing w:after="0"/>
              <w:jc w:val="both"/>
              <w:rPr>
                <w:rFonts w:asciiTheme="minorHAnsi" w:hAnsiTheme="minorHAnsi" w:cstheme="minorHAnsi"/>
              </w:rPr>
            </w:pPr>
          </w:p>
        </w:tc>
      </w:tr>
      <w:tr w:rsidR="00BE3048" w:rsidRPr="00B934A4" w14:paraId="021DE739" w14:textId="77777777" w:rsidTr="00B934A4">
        <w:trPr>
          <w:gridAfter w:val="1"/>
          <w:wAfter w:w="11" w:type="dxa"/>
        </w:trPr>
        <w:tc>
          <w:tcPr>
            <w:tcW w:w="6516" w:type="dxa"/>
          </w:tcPr>
          <w:p w14:paraId="13F3F51F" w14:textId="6D2B551B" w:rsidR="00BE3048" w:rsidRPr="00173819" w:rsidRDefault="00BE3048" w:rsidP="00FA5C7F">
            <w:pPr>
              <w:pStyle w:val="Sraopastraipa"/>
              <w:spacing w:after="0"/>
              <w:ind w:left="0"/>
              <w:jc w:val="both"/>
              <w:rPr>
                <w:rFonts w:asciiTheme="minorHAnsi" w:hAnsiTheme="minorHAnsi" w:cstheme="minorHAnsi"/>
              </w:rPr>
            </w:pPr>
            <w:r w:rsidRPr="00173819">
              <w:rPr>
                <w:rFonts w:asciiTheme="minorHAnsi" w:hAnsiTheme="minorHAnsi" w:cstheme="minorHAnsi"/>
              </w:rPr>
              <w:t>6.6. Galinės ašies santykis 3.73-3.80</w:t>
            </w:r>
          </w:p>
        </w:tc>
        <w:tc>
          <w:tcPr>
            <w:tcW w:w="3122" w:type="dxa"/>
          </w:tcPr>
          <w:p w14:paraId="13ECE51B" w14:textId="3E5D4C32" w:rsidR="00BE3048" w:rsidRPr="00B934A4" w:rsidRDefault="00BE3048" w:rsidP="007117E1">
            <w:pPr>
              <w:spacing w:after="0"/>
              <w:jc w:val="both"/>
              <w:rPr>
                <w:rFonts w:asciiTheme="minorHAnsi" w:hAnsiTheme="minorHAnsi" w:cstheme="minorHAnsi"/>
              </w:rPr>
            </w:pPr>
          </w:p>
        </w:tc>
      </w:tr>
      <w:tr w:rsidR="00BE3048" w:rsidRPr="00B934A4" w14:paraId="4D7F85F2" w14:textId="77777777" w:rsidTr="00B934A4">
        <w:trPr>
          <w:gridAfter w:val="1"/>
          <w:wAfter w:w="11" w:type="dxa"/>
        </w:trPr>
        <w:tc>
          <w:tcPr>
            <w:tcW w:w="6516" w:type="dxa"/>
          </w:tcPr>
          <w:p w14:paraId="503C21D7" w14:textId="7DC00005" w:rsidR="00BE3048" w:rsidRPr="00173819" w:rsidRDefault="00BE3048" w:rsidP="00386F89">
            <w:pPr>
              <w:pStyle w:val="Sraopastraipa"/>
              <w:spacing w:after="0"/>
              <w:ind w:left="0"/>
              <w:jc w:val="both"/>
              <w:rPr>
                <w:rFonts w:asciiTheme="minorHAnsi" w:hAnsiTheme="minorHAnsi" w:cstheme="minorHAnsi"/>
              </w:rPr>
            </w:pPr>
            <w:r w:rsidRPr="00173819">
              <w:rPr>
                <w:rFonts w:asciiTheme="minorHAnsi" w:hAnsiTheme="minorHAnsi" w:cstheme="minorHAnsi"/>
              </w:rPr>
              <w:t>6.7. Varomoji galinė ašis turi būti su mechaniniu diferencialinės</w:t>
            </w:r>
            <w:r w:rsidRPr="00173819">
              <w:rPr>
                <w:rFonts w:asciiTheme="minorHAnsi" w:hAnsiTheme="minorHAnsi" w:cstheme="minorHAnsi"/>
                <w:b/>
                <w:bCs/>
              </w:rPr>
              <w:t xml:space="preserve"> </w:t>
            </w:r>
            <w:r w:rsidRPr="00173819">
              <w:rPr>
                <w:rFonts w:asciiTheme="minorHAnsi" w:hAnsiTheme="minorHAnsi" w:cstheme="minorHAnsi"/>
              </w:rPr>
              <w:t xml:space="preserve">pavaros užraktu. </w:t>
            </w:r>
          </w:p>
        </w:tc>
        <w:tc>
          <w:tcPr>
            <w:tcW w:w="3122" w:type="dxa"/>
          </w:tcPr>
          <w:p w14:paraId="2D95237F" w14:textId="1C40E46C" w:rsidR="00BE3048" w:rsidRPr="00B934A4" w:rsidRDefault="00BE3048" w:rsidP="007117E1">
            <w:pPr>
              <w:spacing w:after="0"/>
              <w:jc w:val="both"/>
              <w:rPr>
                <w:rFonts w:asciiTheme="minorHAnsi" w:hAnsiTheme="minorHAnsi" w:cstheme="minorHAnsi"/>
              </w:rPr>
            </w:pPr>
          </w:p>
        </w:tc>
      </w:tr>
      <w:tr w:rsidR="00BE3048" w:rsidRPr="00B934A4" w14:paraId="34B7193A" w14:textId="77777777" w:rsidTr="00B934A4">
        <w:trPr>
          <w:gridAfter w:val="1"/>
          <w:wAfter w:w="11" w:type="dxa"/>
        </w:trPr>
        <w:tc>
          <w:tcPr>
            <w:tcW w:w="6516" w:type="dxa"/>
          </w:tcPr>
          <w:p w14:paraId="30426158" w14:textId="5559CCF0" w:rsidR="00BE3048" w:rsidRPr="00173819" w:rsidRDefault="00BE3048" w:rsidP="007117E1">
            <w:pPr>
              <w:pStyle w:val="Sraopastraipa"/>
              <w:spacing w:after="0"/>
              <w:ind w:left="0"/>
              <w:jc w:val="both"/>
              <w:rPr>
                <w:rFonts w:asciiTheme="minorHAnsi" w:hAnsiTheme="minorHAnsi" w:cstheme="minorHAnsi"/>
              </w:rPr>
            </w:pPr>
            <w:r w:rsidRPr="00173819">
              <w:rPr>
                <w:rFonts w:asciiTheme="minorHAnsi" w:hAnsiTheme="minorHAnsi" w:cstheme="minorHAnsi"/>
              </w:rPr>
              <w:t>6.8. Turi būti apsaugos nuo slydimo reguliavimo sistema (</w:t>
            </w:r>
            <w:r w:rsidRPr="00173819">
              <w:rPr>
                <w:rFonts w:asciiTheme="minorHAnsi" w:hAnsiTheme="minorHAnsi" w:cstheme="minorHAnsi"/>
                <w:i/>
                <w:iCs/>
              </w:rPr>
              <w:t>ASR -</w:t>
            </w:r>
            <w:r w:rsidRPr="00173819">
              <w:rPr>
                <w:rFonts w:asciiTheme="minorHAnsi" w:hAnsiTheme="minorHAnsi" w:cstheme="minorHAnsi"/>
              </w:rPr>
              <w:t xml:space="preserve"> </w:t>
            </w:r>
            <w:r w:rsidRPr="00173819">
              <w:rPr>
                <w:rFonts w:asciiTheme="minorHAnsi" w:hAnsiTheme="minorHAnsi" w:cstheme="minorHAnsi"/>
                <w:i/>
                <w:iCs/>
              </w:rPr>
              <w:t>anti-slip Regulation arba kita lygiavertė)</w:t>
            </w:r>
            <w:r w:rsidRPr="00173819">
              <w:rPr>
                <w:rFonts w:asciiTheme="minorHAnsi" w:hAnsiTheme="minorHAnsi" w:cstheme="minorHAnsi"/>
              </w:rPr>
              <w:t xml:space="preserve">. </w:t>
            </w:r>
          </w:p>
        </w:tc>
        <w:tc>
          <w:tcPr>
            <w:tcW w:w="3122" w:type="dxa"/>
          </w:tcPr>
          <w:p w14:paraId="1184F4FC" w14:textId="0087B6F0" w:rsidR="00BE3048" w:rsidRPr="00B934A4" w:rsidRDefault="00BE3048" w:rsidP="007117E1">
            <w:pPr>
              <w:spacing w:after="0"/>
              <w:jc w:val="both"/>
              <w:rPr>
                <w:rFonts w:asciiTheme="minorHAnsi" w:hAnsiTheme="minorHAnsi" w:cstheme="minorHAnsi"/>
              </w:rPr>
            </w:pPr>
          </w:p>
        </w:tc>
      </w:tr>
      <w:tr w:rsidR="007117E1" w:rsidRPr="00B934A4" w14:paraId="00E56688" w14:textId="77777777" w:rsidTr="00B934A4">
        <w:tc>
          <w:tcPr>
            <w:tcW w:w="9649" w:type="dxa"/>
            <w:gridSpan w:val="3"/>
          </w:tcPr>
          <w:p w14:paraId="6EEFCF02" w14:textId="03981950" w:rsidR="007117E1" w:rsidRPr="00173819" w:rsidRDefault="00F2598C" w:rsidP="007117E1">
            <w:pPr>
              <w:spacing w:after="0"/>
              <w:jc w:val="both"/>
              <w:rPr>
                <w:rFonts w:asciiTheme="minorHAnsi" w:hAnsiTheme="minorHAnsi" w:cstheme="minorHAnsi"/>
                <w:i/>
                <w:iCs/>
              </w:rPr>
            </w:pPr>
            <w:r w:rsidRPr="00173819">
              <w:rPr>
                <w:rFonts w:asciiTheme="minorHAnsi" w:hAnsiTheme="minorHAnsi" w:cstheme="minorHAnsi"/>
                <w:i/>
                <w:iCs/>
              </w:rPr>
              <w:t xml:space="preserve">7. </w:t>
            </w:r>
            <w:r w:rsidR="00FA5C7F" w:rsidRPr="00173819">
              <w:rPr>
                <w:rFonts w:asciiTheme="minorHAnsi" w:hAnsiTheme="minorHAnsi" w:cstheme="minorHAnsi"/>
                <w:i/>
                <w:iCs/>
              </w:rPr>
              <w:t>Važiuoklė</w:t>
            </w:r>
          </w:p>
        </w:tc>
      </w:tr>
      <w:tr w:rsidR="00BE3048" w:rsidRPr="00B934A4" w14:paraId="31A7FBFF" w14:textId="77777777" w:rsidTr="00B934A4">
        <w:trPr>
          <w:gridAfter w:val="1"/>
          <w:wAfter w:w="11" w:type="dxa"/>
        </w:trPr>
        <w:tc>
          <w:tcPr>
            <w:tcW w:w="6516" w:type="dxa"/>
          </w:tcPr>
          <w:p w14:paraId="7B9B2AF9" w14:textId="405B8C5B" w:rsidR="00BE3048" w:rsidRPr="00173819" w:rsidRDefault="00BE3048" w:rsidP="007117E1">
            <w:pPr>
              <w:spacing w:after="0"/>
              <w:rPr>
                <w:rFonts w:asciiTheme="minorHAnsi" w:hAnsiTheme="minorHAnsi" w:cstheme="minorHAnsi"/>
              </w:rPr>
            </w:pPr>
            <w:r w:rsidRPr="00173819">
              <w:rPr>
                <w:rFonts w:asciiTheme="minorHAnsi" w:hAnsiTheme="minorHAnsi" w:cstheme="minorHAnsi"/>
              </w:rPr>
              <w:t>7.1. Privalo būti priekinė apsauga nuo palindimo (FUP), pagal ES direktyvą 2000/40/EEB.</w:t>
            </w:r>
          </w:p>
        </w:tc>
        <w:tc>
          <w:tcPr>
            <w:tcW w:w="3122" w:type="dxa"/>
          </w:tcPr>
          <w:p w14:paraId="61B6820C" w14:textId="7181D566" w:rsidR="00BE3048" w:rsidRPr="00B934A4" w:rsidRDefault="00BE3048" w:rsidP="007117E1">
            <w:pPr>
              <w:spacing w:after="0"/>
              <w:jc w:val="both"/>
              <w:rPr>
                <w:rFonts w:asciiTheme="minorHAnsi" w:hAnsiTheme="minorHAnsi" w:cstheme="minorHAnsi"/>
              </w:rPr>
            </w:pPr>
          </w:p>
        </w:tc>
      </w:tr>
      <w:tr w:rsidR="00BE3048" w:rsidRPr="00B934A4" w14:paraId="388EFB3C" w14:textId="77777777" w:rsidTr="00B934A4">
        <w:trPr>
          <w:gridAfter w:val="1"/>
          <w:wAfter w:w="11" w:type="dxa"/>
        </w:trPr>
        <w:tc>
          <w:tcPr>
            <w:tcW w:w="6516" w:type="dxa"/>
          </w:tcPr>
          <w:p w14:paraId="147B4639" w14:textId="47AE4C07" w:rsidR="00BE3048" w:rsidRPr="00173819" w:rsidRDefault="00BE3048" w:rsidP="007117E1">
            <w:pPr>
              <w:spacing w:after="0"/>
              <w:rPr>
                <w:rFonts w:asciiTheme="minorHAnsi" w:hAnsiTheme="minorHAnsi" w:cstheme="minorHAnsi"/>
              </w:rPr>
            </w:pPr>
            <w:r w:rsidRPr="00173819">
              <w:rPr>
                <w:rFonts w:asciiTheme="minorHAnsi" w:hAnsiTheme="minorHAnsi" w:cstheme="minorHAnsi"/>
              </w:rPr>
              <w:t>7.2. Privalo būti purvasaugių purslų slopinimas pagal ES direktyvą 91/226/EEB.</w:t>
            </w:r>
          </w:p>
        </w:tc>
        <w:tc>
          <w:tcPr>
            <w:tcW w:w="3122" w:type="dxa"/>
          </w:tcPr>
          <w:p w14:paraId="6B3DAFD2" w14:textId="1CE49D73" w:rsidR="00BE3048" w:rsidRPr="00B934A4" w:rsidRDefault="00BE3048" w:rsidP="007117E1">
            <w:pPr>
              <w:spacing w:after="0"/>
              <w:jc w:val="both"/>
              <w:rPr>
                <w:rFonts w:asciiTheme="minorHAnsi" w:hAnsiTheme="minorHAnsi" w:cstheme="minorHAnsi"/>
              </w:rPr>
            </w:pPr>
          </w:p>
        </w:tc>
      </w:tr>
      <w:tr w:rsidR="007117E1" w:rsidRPr="00B934A4" w14:paraId="2A5967E5" w14:textId="77777777" w:rsidTr="00B934A4">
        <w:tc>
          <w:tcPr>
            <w:tcW w:w="9649" w:type="dxa"/>
            <w:gridSpan w:val="3"/>
          </w:tcPr>
          <w:p w14:paraId="3B50EB23" w14:textId="0164D404" w:rsidR="007117E1" w:rsidRPr="00173819" w:rsidRDefault="00F2598C" w:rsidP="007117E1">
            <w:pPr>
              <w:pStyle w:val="Sraopastraipa"/>
              <w:spacing w:after="0"/>
              <w:ind w:left="0"/>
              <w:jc w:val="both"/>
              <w:rPr>
                <w:rFonts w:asciiTheme="minorHAnsi" w:hAnsiTheme="minorHAnsi" w:cstheme="minorHAnsi"/>
                <w:i/>
                <w:iCs/>
              </w:rPr>
            </w:pPr>
            <w:r w:rsidRPr="00173819">
              <w:rPr>
                <w:rFonts w:asciiTheme="minorHAnsi" w:hAnsiTheme="minorHAnsi" w:cstheme="minorHAnsi"/>
                <w:i/>
                <w:iCs/>
              </w:rPr>
              <w:t>8. Užuolaidinis kėbulas</w:t>
            </w:r>
          </w:p>
        </w:tc>
      </w:tr>
      <w:tr w:rsidR="00BE3048" w:rsidRPr="00B934A4" w14:paraId="51E93782" w14:textId="77777777" w:rsidTr="007C0C0C">
        <w:trPr>
          <w:gridAfter w:val="1"/>
          <w:wAfter w:w="11" w:type="dxa"/>
          <w:trHeight w:val="982"/>
        </w:trPr>
        <w:tc>
          <w:tcPr>
            <w:tcW w:w="6516" w:type="dxa"/>
          </w:tcPr>
          <w:p w14:paraId="42F38F49" w14:textId="2D77C574" w:rsidR="00BE3048" w:rsidRPr="00173819" w:rsidRDefault="00BE3048" w:rsidP="007117E1">
            <w:pPr>
              <w:spacing w:after="0"/>
              <w:jc w:val="both"/>
              <w:rPr>
                <w:rFonts w:asciiTheme="minorHAnsi" w:hAnsiTheme="minorHAnsi" w:cstheme="minorHAnsi"/>
              </w:rPr>
            </w:pPr>
            <w:r w:rsidRPr="00173819">
              <w:rPr>
                <w:rFonts w:asciiTheme="minorHAnsi" w:hAnsiTheme="minorHAnsi" w:cstheme="minorHAnsi"/>
              </w:rPr>
              <w:lastRenderedPageBreak/>
              <w:t>8.1. Vidiniai kėbulo matmenys: ilgis 5000 mm, plotis 2460 mm, aukštis 2200 mm, galima paklaida visiems matmenų dydžiams ±10 mm.</w:t>
            </w:r>
          </w:p>
        </w:tc>
        <w:tc>
          <w:tcPr>
            <w:tcW w:w="3122" w:type="dxa"/>
          </w:tcPr>
          <w:p w14:paraId="10100700" w14:textId="0978F94E" w:rsidR="00BE3048" w:rsidRPr="00B934A4" w:rsidRDefault="00BE3048" w:rsidP="007117E1">
            <w:pPr>
              <w:spacing w:after="0"/>
              <w:jc w:val="both"/>
              <w:rPr>
                <w:rFonts w:asciiTheme="minorHAnsi" w:hAnsiTheme="minorHAnsi" w:cstheme="minorHAnsi"/>
                <w:b/>
                <w:bCs/>
              </w:rPr>
            </w:pPr>
          </w:p>
        </w:tc>
      </w:tr>
      <w:tr w:rsidR="00BE3048" w:rsidRPr="00B934A4" w14:paraId="76DBAD4E" w14:textId="77777777" w:rsidTr="00F2598C">
        <w:trPr>
          <w:gridAfter w:val="1"/>
          <w:wAfter w:w="11" w:type="dxa"/>
          <w:trHeight w:val="982"/>
        </w:trPr>
        <w:tc>
          <w:tcPr>
            <w:tcW w:w="6516" w:type="dxa"/>
          </w:tcPr>
          <w:p w14:paraId="273D4D7A" w14:textId="2F695F49" w:rsidR="00BE3048" w:rsidRPr="00173819" w:rsidRDefault="00BE3048" w:rsidP="007117E1">
            <w:pPr>
              <w:spacing w:after="0"/>
              <w:jc w:val="both"/>
              <w:rPr>
                <w:rFonts w:asciiTheme="minorHAnsi" w:hAnsiTheme="minorHAnsi" w:cstheme="minorHAnsi"/>
              </w:rPr>
            </w:pPr>
            <w:r w:rsidRPr="00173819">
              <w:rPr>
                <w:rFonts w:asciiTheme="minorHAnsi" w:hAnsiTheme="minorHAnsi" w:cstheme="minorHAnsi"/>
              </w:rPr>
              <w:t xml:space="preserve">8.2. Kėbulo porėmis turi būti pagamintas iš šaltai formuoto profilio, ne prastesnės nei ST 52-2 plieno klasės pagal DIN, papildomai sustiprintas. </w:t>
            </w:r>
          </w:p>
        </w:tc>
        <w:tc>
          <w:tcPr>
            <w:tcW w:w="3122" w:type="dxa"/>
          </w:tcPr>
          <w:p w14:paraId="175D7199" w14:textId="0100E57B" w:rsidR="00BE3048" w:rsidRPr="00B934A4" w:rsidRDefault="00BE3048" w:rsidP="007117E1">
            <w:pPr>
              <w:spacing w:after="0"/>
              <w:jc w:val="both"/>
              <w:rPr>
                <w:rFonts w:asciiTheme="minorHAnsi" w:hAnsiTheme="minorHAnsi" w:cstheme="minorHAnsi"/>
              </w:rPr>
            </w:pPr>
          </w:p>
        </w:tc>
      </w:tr>
      <w:tr w:rsidR="00BE3048" w:rsidRPr="00B934A4" w14:paraId="04E95D5E" w14:textId="77777777" w:rsidTr="00F2598C">
        <w:trPr>
          <w:gridAfter w:val="1"/>
          <w:wAfter w:w="11" w:type="dxa"/>
          <w:trHeight w:val="386"/>
        </w:trPr>
        <w:tc>
          <w:tcPr>
            <w:tcW w:w="6516" w:type="dxa"/>
          </w:tcPr>
          <w:p w14:paraId="188B8DC1" w14:textId="77777777" w:rsidR="00BE3048" w:rsidRPr="00173819" w:rsidRDefault="00BE3048" w:rsidP="007117E1">
            <w:pPr>
              <w:spacing w:after="0"/>
              <w:jc w:val="both"/>
              <w:rPr>
                <w:rFonts w:asciiTheme="minorHAnsi" w:hAnsiTheme="minorHAnsi" w:cstheme="minorHAnsi"/>
              </w:rPr>
            </w:pPr>
            <w:r w:rsidRPr="00173819">
              <w:rPr>
                <w:rFonts w:asciiTheme="minorHAnsi" w:hAnsiTheme="minorHAnsi" w:cstheme="minorHAnsi"/>
              </w:rPr>
              <w:t>8.3. Porėmis cinkuotas, cinko storis 140 - 160 µm.</w:t>
            </w:r>
          </w:p>
        </w:tc>
        <w:tc>
          <w:tcPr>
            <w:tcW w:w="3122" w:type="dxa"/>
          </w:tcPr>
          <w:p w14:paraId="28E56F3E" w14:textId="1A703F62" w:rsidR="00BE3048" w:rsidRPr="00B934A4" w:rsidRDefault="00BE3048" w:rsidP="007117E1">
            <w:pPr>
              <w:spacing w:after="0"/>
              <w:jc w:val="both"/>
              <w:rPr>
                <w:rFonts w:asciiTheme="minorHAnsi" w:hAnsiTheme="minorHAnsi" w:cstheme="minorHAnsi"/>
              </w:rPr>
            </w:pPr>
          </w:p>
        </w:tc>
      </w:tr>
      <w:tr w:rsidR="00BE3048" w:rsidRPr="00B934A4" w14:paraId="0C821590" w14:textId="77777777" w:rsidTr="00B35071">
        <w:trPr>
          <w:gridAfter w:val="1"/>
          <w:wAfter w:w="11" w:type="dxa"/>
          <w:trHeight w:val="986"/>
        </w:trPr>
        <w:tc>
          <w:tcPr>
            <w:tcW w:w="6516" w:type="dxa"/>
          </w:tcPr>
          <w:p w14:paraId="17B95A61" w14:textId="63443406"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8.4. Kėbulo grindys turi būti pagamintos iš impregnuotos, vandeniui atsparios plokštės su neslystančiu paviršiumi, ne mažiau nei 18 mm storio, pritaikytos naudoti šakinį krautuvą.</w:t>
            </w:r>
          </w:p>
        </w:tc>
        <w:tc>
          <w:tcPr>
            <w:tcW w:w="3122" w:type="dxa"/>
          </w:tcPr>
          <w:p w14:paraId="1CEEB428" w14:textId="5F3C3FB5" w:rsidR="00BE3048" w:rsidRPr="00B934A4" w:rsidRDefault="00BE3048" w:rsidP="007117E1">
            <w:pPr>
              <w:spacing w:after="0"/>
              <w:jc w:val="both"/>
              <w:rPr>
                <w:rFonts w:asciiTheme="minorHAnsi" w:hAnsiTheme="minorHAnsi" w:cstheme="minorHAnsi"/>
              </w:rPr>
            </w:pPr>
          </w:p>
        </w:tc>
      </w:tr>
      <w:tr w:rsidR="00BE3048" w:rsidRPr="00B934A4" w14:paraId="45A04346" w14:textId="77777777" w:rsidTr="007C0C0C">
        <w:trPr>
          <w:gridAfter w:val="1"/>
          <w:wAfter w:w="11" w:type="dxa"/>
          <w:trHeight w:val="350"/>
        </w:trPr>
        <w:tc>
          <w:tcPr>
            <w:tcW w:w="6516" w:type="dxa"/>
          </w:tcPr>
          <w:p w14:paraId="3472BD6A" w14:textId="1AB46BA0"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8.5. Kėbulo viduje turi būti integruotos krovinio tvirtinimo kilpos.</w:t>
            </w:r>
          </w:p>
        </w:tc>
        <w:tc>
          <w:tcPr>
            <w:tcW w:w="3122" w:type="dxa"/>
          </w:tcPr>
          <w:p w14:paraId="203FAB6D" w14:textId="2564F56F" w:rsidR="00BE3048" w:rsidRPr="00B934A4" w:rsidRDefault="00BE3048" w:rsidP="007117E1">
            <w:pPr>
              <w:spacing w:after="0"/>
              <w:jc w:val="both"/>
              <w:rPr>
                <w:rFonts w:asciiTheme="minorHAnsi" w:hAnsiTheme="minorHAnsi" w:cstheme="minorHAnsi"/>
              </w:rPr>
            </w:pPr>
          </w:p>
        </w:tc>
      </w:tr>
      <w:tr w:rsidR="00BE3048" w:rsidRPr="00B934A4" w14:paraId="4DEE3A85" w14:textId="77777777" w:rsidTr="00B934A4">
        <w:trPr>
          <w:gridAfter w:val="1"/>
          <w:wAfter w:w="11" w:type="dxa"/>
          <w:trHeight w:val="288"/>
        </w:trPr>
        <w:tc>
          <w:tcPr>
            <w:tcW w:w="6516" w:type="dxa"/>
          </w:tcPr>
          <w:p w14:paraId="11192FDD" w14:textId="2E15BDA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8.6. Sustiprinta priekinė kėbulo siena.</w:t>
            </w:r>
          </w:p>
        </w:tc>
        <w:tc>
          <w:tcPr>
            <w:tcW w:w="3122" w:type="dxa"/>
          </w:tcPr>
          <w:p w14:paraId="60057F37" w14:textId="2D286A0F" w:rsidR="00BE3048" w:rsidRPr="00B934A4" w:rsidRDefault="00BE3048" w:rsidP="007117E1">
            <w:pPr>
              <w:spacing w:after="0"/>
              <w:jc w:val="both"/>
              <w:rPr>
                <w:rFonts w:asciiTheme="minorHAnsi" w:hAnsiTheme="minorHAnsi" w:cstheme="minorHAnsi"/>
              </w:rPr>
            </w:pPr>
          </w:p>
        </w:tc>
      </w:tr>
      <w:tr w:rsidR="00BE3048" w:rsidRPr="00B934A4" w14:paraId="174D492A" w14:textId="77777777" w:rsidTr="00B934A4">
        <w:trPr>
          <w:gridAfter w:val="1"/>
          <w:wAfter w:w="11" w:type="dxa"/>
          <w:trHeight w:val="336"/>
        </w:trPr>
        <w:tc>
          <w:tcPr>
            <w:tcW w:w="6516" w:type="dxa"/>
          </w:tcPr>
          <w:p w14:paraId="07711B20" w14:textId="58D8A864"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8.7. Tento rėmo konstrukcija turi būti surenkama</w:t>
            </w:r>
            <w:r w:rsidR="004F438D">
              <w:rPr>
                <w:rFonts w:asciiTheme="minorHAnsi" w:hAnsiTheme="minorHAnsi" w:cstheme="minorHAnsi"/>
              </w:rPr>
              <w:t>:</w:t>
            </w:r>
            <w:r w:rsidRPr="00B934A4">
              <w:rPr>
                <w:rFonts w:asciiTheme="minorHAnsi" w:hAnsiTheme="minorHAnsi" w:cstheme="minorHAnsi"/>
              </w:rPr>
              <w:t xml:space="preserve"> 2 (du) priekiniai statramsčiai, 2 (du) galiniai statramsčiai.</w:t>
            </w:r>
          </w:p>
        </w:tc>
        <w:tc>
          <w:tcPr>
            <w:tcW w:w="3122" w:type="dxa"/>
          </w:tcPr>
          <w:p w14:paraId="0634166F" w14:textId="027986E9" w:rsidR="00BE3048" w:rsidRPr="00B934A4" w:rsidRDefault="00BE3048" w:rsidP="007117E1">
            <w:pPr>
              <w:spacing w:after="0"/>
              <w:jc w:val="both"/>
              <w:rPr>
                <w:rFonts w:asciiTheme="minorHAnsi" w:hAnsiTheme="minorHAnsi" w:cstheme="minorHAnsi"/>
              </w:rPr>
            </w:pPr>
          </w:p>
        </w:tc>
      </w:tr>
      <w:tr w:rsidR="00BE3048" w:rsidRPr="00B934A4" w14:paraId="5ED3CB8F" w14:textId="77777777" w:rsidTr="007C0C0C">
        <w:trPr>
          <w:gridAfter w:val="1"/>
          <w:wAfter w:w="11" w:type="dxa"/>
          <w:trHeight w:val="369"/>
        </w:trPr>
        <w:tc>
          <w:tcPr>
            <w:tcW w:w="6516" w:type="dxa"/>
          </w:tcPr>
          <w:p w14:paraId="60201131" w14:textId="07E57211"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8.8. Stogo konstrukcija turi būti nestumdoma.</w:t>
            </w:r>
          </w:p>
        </w:tc>
        <w:tc>
          <w:tcPr>
            <w:tcW w:w="3122" w:type="dxa"/>
          </w:tcPr>
          <w:p w14:paraId="45B228CB" w14:textId="0B395ABC" w:rsidR="00BE3048" w:rsidRPr="00B934A4" w:rsidRDefault="00BE3048" w:rsidP="007117E1">
            <w:pPr>
              <w:spacing w:after="0"/>
              <w:jc w:val="both"/>
              <w:rPr>
                <w:rFonts w:asciiTheme="minorHAnsi" w:hAnsiTheme="minorHAnsi" w:cstheme="minorHAnsi"/>
              </w:rPr>
            </w:pPr>
          </w:p>
        </w:tc>
      </w:tr>
      <w:tr w:rsidR="00BE3048" w:rsidRPr="00B934A4" w14:paraId="19B9A0D8" w14:textId="77777777" w:rsidTr="00B934A4">
        <w:trPr>
          <w:gridAfter w:val="1"/>
          <w:wAfter w:w="11" w:type="dxa"/>
          <w:trHeight w:val="360"/>
        </w:trPr>
        <w:tc>
          <w:tcPr>
            <w:tcW w:w="6516" w:type="dxa"/>
          </w:tcPr>
          <w:p w14:paraId="39562304" w14:textId="7BC0D665"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8.9. Šoninių tentų konstrukcijos turi būti stumdomos.</w:t>
            </w:r>
          </w:p>
        </w:tc>
        <w:tc>
          <w:tcPr>
            <w:tcW w:w="3122" w:type="dxa"/>
          </w:tcPr>
          <w:p w14:paraId="23D0BB99" w14:textId="325A99B8" w:rsidR="00BE3048" w:rsidRPr="00B934A4" w:rsidRDefault="00BE3048" w:rsidP="007117E1">
            <w:pPr>
              <w:spacing w:after="0"/>
              <w:jc w:val="both"/>
              <w:rPr>
                <w:rFonts w:asciiTheme="minorHAnsi" w:hAnsiTheme="minorHAnsi" w:cstheme="minorHAnsi"/>
              </w:rPr>
            </w:pPr>
          </w:p>
        </w:tc>
      </w:tr>
      <w:tr w:rsidR="00BE3048" w:rsidRPr="00B934A4" w14:paraId="75E0BFC5" w14:textId="77777777" w:rsidTr="007C0C0C">
        <w:trPr>
          <w:gridAfter w:val="1"/>
          <w:wAfter w:w="11" w:type="dxa"/>
          <w:trHeight w:val="351"/>
        </w:trPr>
        <w:tc>
          <w:tcPr>
            <w:tcW w:w="6516" w:type="dxa"/>
          </w:tcPr>
          <w:p w14:paraId="543C7915" w14:textId="35AD621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8.10. Tentas turi turėti medines palaikymo lenteles.</w:t>
            </w:r>
          </w:p>
        </w:tc>
        <w:tc>
          <w:tcPr>
            <w:tcW w:w="3122" w:type="dxa"/>
          </w:tcPr>
          <w:p w14:paraId="61C8F80C" w14:textId="58C7F3E3" w:rsidR="00BE3048" w:rsidRPr="00B934A4" w:rsidRDefault="00BE3048" w:rsidP="007117E1">
            <w:pPr>
              <w:spacing w:after="0"/>
              <w:jc w:val="both"/>
              <w:rPr>
                <w:rFonts w:asciiTheme="minorHAnsi" w:hAnsiTheme="minorHAnsi" w:cstheme="minorHAnsi"/>
              </w:rPr>
            </w:pPr>
          </w:p>
        </w:tc>
      </w:tr>
      <w:tr w:rsidR="00BE3048" w:rsidRPr="00B934A4" w14:paraId="07DAEEEE" w14:textId="77777777" w:rsidTr="00B934A4">
        <w:trPr>
          <w:gridAfter w:val="1"/>
          <w:wAfter w:w="11" w:type="dxa"/>
          <w:trHeight w:val="540"/>
        </w:trPr>
        <w:tc>
          <w:tcPr>
            <w:tcW w:w="6516" w:type="dxa"/>
          </w:tcPr>
          <w:p w14:paraId="614D20E1" w14:textId="05D05B11"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8.11. Tentas turi turėti bent dvi eiles apatinių lentelių, kurios pagamintos iš aliuminio.</w:t>
            </w:r>
          </w:p>
        </w:tc>
        <w:tc>
          <w:tcPr>
            <w:tcW w:w="3122" w:type="dxa"/>
          </w:tcPr>
          <w:p w14:paraId="1BE6FF40" w14:textId="09E42412" w:rsidR="00BE3048" w:rsidRPr="00B934A4" w:rsidRDefault="00BE3048" w:rsidP="007117E1">
            <w:pPr>
              <w:spacing w:after="0"/>
              <w:jc w:val="both"/>
              <w:rPr>
                <w:rFonts w:asciiTheme="minorHAnsi" w:hAnsiTheme="minorHAnsi" w:cstheme="minorHAnsi"/>
              </w:rPr>
            </w:pPr>
          </w:p>
        </w:tc>
      </w:tr>
      <w:tr w:rsidR="00BE3048" w:rsidRPr="00B934A4" w14:paraId="6566F172" w14:textId="77777777" w:rsidTr="00B934A4">
        <w:trPr>
          <w:gridAfter w:val="1"/>
          <w:wAfter w:w="11" w:type="dxa"/>
          <w:trHeight w:val="408"/>
        </w:trPr>
        <w:tc>
          <w:tcPr>
            <w:tcW w:w="6516" w:type="dxa"/>
          </w:tcPr>
          <w:p w14:paraId="766792B7" w14:textId="77777777"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8.12. Tentas turi būti atsparus drėgmei.</w:t>
            </w:r>
          </w:p>
        </w:tc>
        <w:tc>
          <w:tcPr>
            <w:tcW w:w="3122" w:type="dxa"/>
          </w:tcPr>
          <w:p w14:paraId="53B51802" w14:textId="1048852F" w:rsidR="00BE3048" w:rsidRPr="00B934A4" w:rsidRDefault="00BE3048" w:rsidP="007117E1">
            <w:pPr>
              <w:spacing w:after="0"/>
              <w:jc w:val="both"/>
              <w:rPr>
                <w:rFonts w:asciiTheme="minorHAnsi" w:hAnsiTheme="minorHAnsi" w:cstheme="minorHAnsi"/>
              </w:rPr>
            </w:pPr>
          </w:p>
        </w:tc>
      </w:tr>
      <w:tr w:rsidR="00BE3048" w:rsidRPr="00B934A4" w14:paraId="0DFC25AF" w14:textId="77777777" w:rsidTr="00B934A4">
        <w:trPr>
          <w:gridAfter w:val="1"/>
          <w:wAfter w:w="11" w:type="dxa"/>
          <w:trHeight w:val="251"/>
        </w:trPr>
        <w:tc>
          <w:tcPr>
            <w:tcW w:w="6516" w:type="dxa"/>
          </w:tcPr>
          <w:p w14:paraId="42C893A6" w14:textId="4E9DAD06"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8.13. Tentas turi būti su tvirtinimo sagtimis.</w:t>
            </w:r>
          </w:p>
        </w:tc>
        <w:tc>
          <w:tcPr>
            <w:tcW w:w="3122" w:type="dxa"/>
          </w:tcPr>
          <w:p w14:paraId="419F0E80" w14:textId="492A09DB" w:rsidR="00BE3048" w:rsidRPr="00B934A4" w:rsidRDefault="00BE3048" w:rsidP="007117E1">
            <w:pPr>
              <w:spacing w:after="0"/>
              <w:jc w:val="both"/>
              <w:rPr>
                <w:rFonts w:asciiTheme="minorHAnsi" w:hAnsiTheme="minorHAnsi" w:cstheme="minorHAnsi"/>
              </w:rPr>
            </w:pPr>
          </w:p>
        </w:tc>
      </w:tr>
      <w:tr w:rsidR="00BE3048" w:rsidRPr="00B934A4" w14:paraId="13731B86" w14:textId="77777777" w:rsidTr="00B934A4">
        <w:trPr>
          <w:gridAfter w:val="1"/>
          <w:wAfter w:w="11" w:type="dxa"/>
          <w:trHeight w:val="372"/>
        </w:trPr>
        <w:tc>
          <w:tcPr>
            <w:tcW w:w="6516" w:type="dxa"/>
          </w:tcPr>
          <w:p w14:paraId="396A7FB6" w14:textId="1B807B34"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8.14. Turi būti plastikiniai galinių ratų posparniai su purslų gaudytuvais.</w:t>
            </w:r>
          </w:p>
        </w:tc>
        <w:tc>
          <w:tcPr>
            <w:tcW w:w="3122" w:type="dxa"/>
          </w:tcPr>
          <w:p w14:paraId="5F27C310" w14:textId="6CC8EFB9" w:rsidR="00BE3048" w:rsidRPr="00B934A4" w:rsidRDefault="00BE3048" w:rsidP="007117E1">
            <w:pPr>
              <w:spacing w:after="0"/>
              <w:jc w:val="both"/>
              <w:rPr>
                <w:rFonts w:asciiTheme="minorHAnsi" w:hAnsiTheme="minorHAnsi" w:cstheme="minorHAnsi"/>
              </w:rPr>
            </w:pPr>
          </w:p>
        </w:tc>
      </w:tr>
      <w:tr w:rsidR="00BE3048" w:rsidRPr="00B934A4" w14:paraId="3105F4AB" w14:textId="77777777" w:rsidTr="00B934A4">
        <w:trPr>
          <w:gridAfter w:val="1"/>
          <w:wAfter w:w="11" w:type="dxa"/>
          <w:trHeight w:val="324"/>
        </w:trPr>
        <w:tc>
          <w:tcPr>
            <w:tcW w:w="6516" w:type="dxa"/>
          </w:tcPr>
          <w:p w14:paraId="600CBE56" w14:textId="67F3F3C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8.15. Turi būti šoninės apsaugos nuo palindimo po kėbulu.</w:t>
            </w:r>
          </w:p>
        </w:tc>
        <w:tc>
          <w:tcPr>
            <w:tcW w:w="3122" w:type="dxa"/>
          </w:tcPr>
          <w:p w14:paraId="5BAA582F" w14:textId="73A16BE3" w:rsidR="00BE3048" w:rsidRPr="00B934A4" w:rsidRDefault="00BE3048" w:rsidP="007117E1">
            <w:pPr>
              <w:spacing w:after="0"/>
              <w:jc w:val="both"/>
              <w:rPr>
                <w:rFonts w:asciiTheme="minorHAnsi" w:hAnsiTheme="minorHAnsi" w:cstheme="minorHAnsi"/>
              </w:rPr>
            </w:pPr>
          </w:p>
        </w:tc>
      </w:tr>
      <w:tr w:rsidR="00BE3048" w:rsidRPr="00B934A4" w14:paraId="68223A39" w14:textId="77777777" w:rsidTr="0057034A">
        <w:trPr>
          <w:gridAfter w:val="1"/>
          <w:wAfter w:w="11" w:type="dxa"/>
          <w:trHeight w:val="557"/>
        </w:trPr>
        <w:tc>
          <w:tcPr>
            <w:tcW w:w="6516" w:type="dxa"/>
          </w:tcPr>
          <w:p w14:paraId="1A92725E" w14:textId="473250C2"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8.16. Kėbulo kontūras turi būti pažymėtas šviesą atspindinčiomis juostomis</w:t>
            </w:r>
          </w:p>
        </w:tc>
        <w:tc>
          <w:tcPr>
            <w:tcW w:w="3122" w:type="dxa"/>
          </w:tcPr>
          <w:p w14:paraId="7A7EA8E4" w14:textId="12B4E206" w:rsidR="00BE3048" w:rsidRPr="00B934A4" w:rsidRDefault="00BE3048" w:rsidP="007117E1">
            <w:pPr>
              <w:spacing w:after="0"/>
              <w:jc w:val="both"/>
              <w:rPr>
                <w:rFonts w:asciiTheme="minorHAnsi" w:hAnsiTheme="minorHAnsi" w:cstheme="minorHAnsi"/>
              </w:rPr>
            </w:pPr>
          </w:p>
        </w:tc>
      </w:tr>
      <w:tr w:rsidR="00BE3048" w:rsidRPr="00B934A4" w14:paraId="5CC7EB25" w14:textId="77777777" w:rsidTr="00B934A4">
        <w:trPr>
          <w:gridAfter w:val="1"/>
          <w:wAfter w:w="11" w:type="dxa"/>
          <w:trHeight w:val="576"/>
        </w:trPr>
        <w:tc>
          <w:tcPr>
            <w:tcW w:w="6516" w:type="dxa"/>
          </w:tcPr>
          <w:p w14:paraId="00AEE8D4" w14:textId="5FC65F2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8.17. Komplektacijoje turi būti bent 1 (viena) plastikinė įrankių dėžė</w:t>
            </w:r>
          </w:p>
        </w:tc>
        <w:tc>
          <w:tcPr>
            <w:tcW w:w="3122" w:type="dxa"/>
          </w:tcPr>
          <w:p w14:paraId="57546C34" w14:textId="404FABB7" w:rsidR="00BE3048" w:rsidRPr="00B934A4" w:rsidRDefault="00BE3048" w:rsidP="007117E1">
            <w:pPr>
              <w:spacing w:after="0"/>
              <w:jc w:val="both"/>
              <w:rPr>
                <w:rFonts w:asciiTheme="minorHAnsi" w:hAnsiTheme="minorHAnsi" w:cstheme="minorHAnsi"/>
              </w:rPr>
            </w:pPr>
          </w:p>
        </w:tc>
      </w:tr>
      <w:tr w:rsidR="00BE3048" w:rsidRPr="00B934A4" w14:paraId="07A10B02" w14:textId="77777777" w:rsidTr="00252E7E">
        <w:trPr>
          <w:gridAfter w:val="1"/>
          <w:wAfter w:w="11" w:type="dxa"/>
          <w:trHeight w:val="383"/>
        </w:trPr>
        <w:tc>
          <w:tcPr>
            <w:tcW w:w="6516" w:type="dxa"/>
          </w:tcPr>
          <w:p w14:paraId="575863A8" w14:textId="2DA19C7C"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8.18. Kėbulas turi būti pritaikytas lifto – keltuvo montavimui.</w:t>
            </w:r>
          </w:p>
        </w:tc>
        <w:tc>
          <w:tcPr>
            <w:tcW w:w="3122" w:type="dxa"/>
          </w:tcPr>
          <w:p w14:paraId="5397F50E" w14:textId="4B7B5369" w:rsidR="00BE3048" w:rsidRPr="00B934A4" w:rsidRDefault="00BE3048" w:rsidP="007117E1">
            <w:pPr>
              <w:spacing w:after="0"/>
              <w:jc w:val="both"/>
              <w:rPr>
                <w:rFonts w:asciiTheme="minorHAnsi" w:hAnsiTheme="minorHAnsi" w:cstheme="minorHAnsi"/>
              </w:rPr>
            </w:pPr>
          </w:p>
        </w:tc>
      </w:tr>
      <w:tr w:rsidR="007117E1" w:rsidRPr="00B934A4" w14:paraId="06C5F608" w14:textId="77777777" w:rsidTr="00B934A4">
        <w:tc>
          <w:tcPr>
            <w:tcW w:w="9649" w:type="dxa"/>
            <w:gridSpan w:val="3"/>
          </w:tcPr>
          <w:p w14:paraId="61A4B523" w14:textId="587025EA" w:rsidR="007117E1" w:rsidRPr="00B934A4" w:rsidRDefault="007117E1" w:rsidP="007117E1">
            <w:pPr>
              <w:pStyle w:val="Sraopastraipa"/>
              <w:spacing w:after="0"/>
              <w:ind w:left="0"/>
              <w:jc w:val="both"/>
              <w:rPr>
                <w:rFonts w:asciiTheme="minorHAnsi" w:hAnsiTheme="minorHAnsi" w:cstheme="minorHAnsi"/>
                <w:i/>
                <w:iCs/>
              </w:rPr>
            </w:pPr>
            <w:r w:rsidRPr="00B934A4">
              <w:rPr>
                <w:rFonts w:asciiTheme="minorHAnsi" w:hAnsiTheme="minorHAnsi" w:cstheme="minorHAnsi"/>
                <w:i/>
                <w:iCs/>
              </w:rPr>
              <w:t>9. Liftas keltuvas</w:t>
            </w:r>
          </w:p>
        </w:tc>
      </w:tr>
      <w:tr w:rsidR="00BE3048" w:rsidRPr="00B934A4" w14:paraId="253573DF" w14:textId="77777777" w:rsidTr="00B934A4">
        <w:trPr>
          <w:gridAfter w:val="1"/>
          <w:wAfter w:w="11" w:type="dxa"/>
          <w:trHeight w:val="264"/>
        </w:trPr>
        <w:tc>
          <w:tcPr>
            <w:tcW w:w="6516" w:type="dxa"/>
          </w:tcPr>
          <w:p w14:paraId="2C5FA121" w14:textId="718D5711"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9.1. Lifto keliamoji galia ne mažiau 1500 kg</w:t>
            </w:r>
          </w:p>
        </w:tc>
        <w:tc>
          <w:tcPr>
            <w:tcW w:w="3122" w:type="dxa"/>
          </w:tcPr>
          <w:p w14:paraId="1FF215A7" w14:textId="71F5C863" w:rsidR="00BE3048" w:rsidRPr="00B934A4" w:rsidRDefault="00BE3048" w:rsidP="007117E1">
            <w:pPr>
              <w:spacing w:after="0"/>
              <w:jc w:val="both"/>
              <w:rPr>
                <w:rFonts w:asciiTheme="minorHAnsi" w:hAnsiTheme="minorHAnsi" w:cstheme="minorHAnsi"/>
                <w:b/>
                <w:bCs/>
              </w:rPr>
            </w:pPr>
          </w:p>
        </w:tc>
      </w:tr>
      <w:tr w:rsidR="00BE3048" w:rsidRPr="00B934A4" w14:paraId="20941737" w14:textId="77777777" w:rsidTr="00252E7E">
        <w:trPr>
          <w:gridAfter w:val="1"/>
          <w:wAfter w:w="11" w:type="dxa"/>
          <w:trHeight w:val="286"/>
        </w:trPr>
        <w:tc>
          <w:tcPr>
            <w:tcW w:w="6516" w:type="dxa"/>
          </w:tcPr>
          <w:p w14:paraId="443127A5" w14:textId="7D75E969"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9.2. Lifto platformos dydis - 2550 x 1600 mm ± 10 mm</w:t>
            </w:r>
          </w:p>
        </w:tc>
        <w:tc>
          <w:tcPr>
            <w:tcW w:w="3122" w:type="dxa"/>
          </w:tcPr>
          <w:p w14:paraId="7773626E" w14:textId="38ECF387" w:rsidR="00BE3048" w:rsidRPr="00B934A4" w:rsidRDefault="00BE3048" w:rsidP="007117E1">
            <w:pPr>
              <w:spacing w:after="0"/>
              <w:jc w:val="both"/>
              <w:rPr>
                <w:rFonts w:asciiTheme="minorHAnsi" w:hAnsiTheme="minorHAnsi" w:cstheme="minorHAnsi"/>
                <w:b/>
                <w:bCs/>
              </w:rPr>
            </w:pPr>
          </w:p>
        </w:tc>
      </w:tr>
      <w:tr w:rsidR="00BE3048" w:rsidRPr="00B934A4" w14:paraId="3A754852" w14:textId="77777777" w:rsidTr="00252E7E">
        <w:trPr>
          <w:gridAfter w:val="1"/>
          <w:wAfter w:w="11" w:type="dxa"/>
          <w:trHeight w:val="375"/>
        </w:trPr>
        <w:tc>
          <w:tcPr>
            <w:tcW w:w="6516" w:type="dxa"/>
          </w:tcPr>
          <w:p w14:paraId="068DEB93" w14:textId="77777777"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9.3 Lifto platformas pagaminta iš aliuminio.</w:t>
            </w:r>
          </w:p>
        </w:tc>
        <w:tc>
          <w:tcPr>
            <w:tcW w:w="3122" w:type="dxa"/>
          </w:tcPr>
          <w:p w14:paraId="601255DF" w14:textId="4EB67219" w:rsidR="00BE3048" w:rsidRPr="00B934A4" w:rsidRDefault="00BE3048" w:rsidP="007117E1">
            <w:pPr>
              <w:spacing w:after="0"/>
              <w:jc w:val="both"/>
              <w:rPr>
                <w:rFonts w:asciiTheme="minorHAnsi" w:hAnsiTheme="minorHAnsi" w:cstheme="minorHAnsi"/>
                <w:b/>
                <w:bCs/>
              </w:rPr>
            </w:pPr>
          </w:p>
        </w:tc>
      </w:tr>
      <w:tr w:rsidR="00BE3048" w:rsidRPr="00B934A4" w14:paraId="1DF0FB72" w14:textId="77777777" w:rsidTr="00252E7E">
        <w:trPr>
          <w:gridAfter w:val="1"/>
          <w:wAfter w:w="11" w:type="dxa"/>
          <w:trHeight w:val="409"/>
        </w:trPr>
        <w:tc>
          <w:tcPr>
            <w:tcW w:w="6516" w:type="dxa"/>
          </w:tcPr>
          <w:p w14:paraId="4EE8167E" w14:textId="5094087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9.4. Turi būti integruota 3-jų dalių galinė apsauga nuo palindimo.</w:t>
            </w:r>
          </w:p>
        </w:tc>
        <w:tc>
          <w:tcPr>
            <w:tcW w:w="3122" w:type="dxa"/>
          </w:tcPr>
          <w:p w14:paraId="62602825" w14:textId="76D74AE2" w:rsidR="00BE3048" w:rsidRPr="00B934A4" w:rsidRDefault="00BE3048" w:rsidP="007117E1">
            <w:pPr>
              <w:spacing w:after="0"/>
              <w:jc w:val="both"/>
              <w:rPr>
                <w:rFonts w:asciiTheme="minorHAnsi" w:hAnsiTheme="minorHAnsi" w:cstheme="minorHAnsi"/>
              </w:rPr>
            </w:pPr>
          </w:p>
        </w:tc>
      </w:tr>
      <w:tr w:rsidR="00BE3048" w:rsidRPr="00B934A4" w14:paraId="5733BFBA" w14:textId="77777777" w:rsidTr="00B934A4">
        <w:trPr>
          <w:gridAfter w:val="1"/>
          <w:wAfter w:w="11" w:type="dxa"/>
          <w:trHeight w:val="288"/>
        </w:trPr>
        <w:tc>
          <w:tcPr>
            <w:tcW w:w="6516" w:type="dxa"/>
          </w:tcPr>
          <w:p w14:paraId="4F4D99CA" w14:textId="7766B991"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9.5. Platforma turi būti reguliuojama, reguliavimas ne mažiau nei 4 cilindrais.</w:t>
            </w:r>
          </w:p>
        </w:tc>
        <w:tc>
          <w:tcPr>
            <w:tcW w:w="3122" w:type="dxa"/>
          </w:tcPr>
          <w:p w14:paraId="18357E1C" w14:textId="64A79A23" w:rsidR="00BE3048" w:rsidRPr="00B934A4" w:rsidRDefault="00BE3048" w:rsidP="007117E1">
            <w:pPr>
              <w:spacing w:after="0"/>
              <w:jc w:val="both"/>
              <w:rPr>
                <w:rFonts w:asciiTheme="minorHAnsi" w:hAnsiTheme="minorHAnsi" w:cstheme="minorHAnsi"/>
              </w:rPr>
            </w:pPr>
          </w:p>
        </w:tc>
      </w:tr>
      <w:tr w:rsidR="00BE3048" w:rsidRPr="00B934A4" w14:paraId="75DCFCA0" w14:textId="77777777" w:rsidTr="00B934A4">
        <w:trPr>
          <w:gridAfter w:val="1"/>
          <w:wAfter w:w="11" w:type="dxa"/>
          <w:trHeight w:val="264"/>
        </w:trPr>
        <w:tc>
          <w:tcPr>
            <w:tcW w:w="6516" w:type="dxa"/>
          </w:tcPr>
          <w:p w14:paraId="0422F615" w14:textId="51A1B16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9.6. Turi būti stacionaraus valdymo pultas.</w:t>
            </w:r>
          </w:p>
        </w:tc>
        <w:tc>
          <w:tcPr>
            <w:tcW w:w="3122" w:type="dxa"/>
          </w:tcPr>
          <w:p w14:paraId="60FD70CB" w14:textId="4B6C114D" w:rsidR="00BE3048" w:rsidRPr="00B934A4" w:rsidRDefault="00BE3048" w:rsidP="007117E1">
            <w:pPr>
              <w:spacing w:after="0"/>
              <w:jc w:val="both"/>
              <w:rPr>
                <w:rFonts w:asciiTheme="minorHAnsi" w:hAnsiTheme="minorHAnsi" w:cstheme="minorHAnsi"/>
              </w:rPr>
            </w:pPr>
          </w:p>
        </w:tc>
      </w:tr>
      <w:tr w:rsidR="00BE3048" w:rsidRPr="00B934A4" w14:paraId="2D741F65" w14:textId="77777777" w:rsidTr="0039584C">
        <w:trPr>
          <w:gridAfter w:val="1"/>
          <w:wAfter w:w="11" w:type="dxa"/>
          <w:trHeight w:val="232"/>
        </w:trPr>
        <w:tc>
          <w:tcPr>
            <w:tcW w:w="6516" w:type="dxa"/>
          </w:tcPr>
          <w:p w14:paraId="3052C717" w14:textId="01E0EE5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9.7. Turi būti distancinis valdymas ant spiralinio kabelio.</w:t>
            </w:r>
          </w:p>
        </w:tc>
        <w:tc>
          <w:tcPr>
            <w:tcW w:w="3122" w:type="dxa"/>
          </w:tcPr>
          <w:p w14:paraId="5EB0532F" w14:textId="3F7F7FFD" w:rsidR="00BE3048" w:rsidRPr="00B934A4" w:rsidRDefault="00BE3048" w:rsidP="007117E1">
            <w:pPr>
              <w:spacing w:after="0"/>
              <w:jc w:val="both"/>
              <w:rPr>
                <w:rFonts w:asciiTheme="minorHAnsi" w:hAnsiTheme="minorHAnsi" w:cstheme="minorHAnsi"/>
              </w:rPr>
            </w:pPr>
          </w:p>
        </w:tc>
      </w:tr>
      <w:tr w:rsidR="00BE3048" w:rsidRPr="00B934A4" w14:paraId="51FBA11A" w14:textId="77777777" w:rsidTr="0039584C">
        <w:trPr>
          <w:gridAfter w:val="1"/>
          <w:wAfter w:w="11" w:type="dxa"/>
          <w:trHeight w:val="449"/>
        </w:trPr>
        <w:tc>
          <w:tcPr>
            <w:tcW w:w="6516" w:type="dxa"/>
          </w:tcPr>
          <w:p w14:paraId="78FFEFBC" w14:textId="7424DE71"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9.8. Komplektacijoje turi būti montavimo komplektas.</w:t>
            </w:r>
          </w:p>
        </w:tc>
        <w:tc>
          <w:tcPr>
            <w:tcW w:w="3122" w:type="dxa"/>
          </w:tcPr>
          <w:p w14:paraId="5C58B3EE" w14:textId="3FE92243" w:rsidR="00BE3048" w:rsidRPr="00B934A4" w:rsidRDefault="00BE3048" w:rsidP="007117E1">
            <w:pPr>
              <w:spacing w:after="0"/>
              <w:jc w:val="both"/>
              <w:rPr>
                <w:rFonts w:asciiTheme="minorHAnsi" w:hAnsiTheme="minorHAnsi" w:cstheme="minorHAnsi"/>
              </w:rPr>
            </w:pPr>
          </w:p>
        </w:tc>
      </w:tr>
      <w:tr w:rsidR="00BE3048" w:rsidRPr="00B934A4" w14:paraId="640D27EC" w14:textId="77777777" w:rsidTr="0039584C">
        <w:trPr>
          <w:gridAfter w:val="1"/>
          <w:wAfter w:w="11" w:type="dxa"/>
          <w:trHeight w:val="415"/>
        </w:trPr>
        <w:tc>
          <w:tcPr>
            <w:tcW w:w="6516" w:type="dxa"/>
          </w:tcPr>
          <w:p w14:paraId="15A3E316" w14:textId="77777777"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9.9. Komplektacijoje turi būti sandariklių komplektas.</w:t>
            </w:r>
          </w:p>
        </w:tc>
        <w:tc>
          <w:tcPr>
            <w:tcW w:w="3122" w:type="dxa"/>
          </w:tcPr>
          <w:p w14:paraId="29600784" w14:textId="020EE023" w:rsidR="00BE3048" w:rsidRPr="00B934A4" w:rsidRDefault="00BE3048" w:rsidP="007117E1">
            <w:pPr>
              <w:spacing w:after="0"/>
              <w:jc w:val="both"/>
              <w:rPr>
                <w:rFonts w:asciiTheme="minorHAnsi" w:hAnsiTheme="minorHAnsi" w:cstheme="minorHAnsi"/>
              </w:rPr>
            </w:pPr>
          </w:p>
        </w:tc>
      </w:tr>
      <w:tr w:rsidR="007117E1" w:rsidRPr="00B934A4" w14:paraId="73053AAC" w14:textId="77777777" w:rsidTr="00B934A4">
        <w:tc>
          <w:tcPr>
            <w:tcW w:w="9649" w:type="dxa"/>
            <w:gridSpan w:val="3"/>
          </w:tcPr>
          <w:p w14:paraId="5B4B4E3C" w14:textId="169D7EB2" w:rsidR="007117E1" w:rsidRPr="00B934A4" w:rsidRDefault="00C85688" w:rsidP="007117E1">
            <w:pPr>
              <w:spacing w:after="0"/>
              <w:ind w:right="171"/>
              <w:jc w:val="both"/>
              <w:rPr>
                <w:rFonts w:asciiTheme="minorHAnsi" w:hAnsiTheme="minorHAnsi" w:cstheme="minorHAnsi"/>
                <w:i/>
                <w:iCs/>
              </w:rPr>
            </w:pPr>
            <w:r>
              <w:rPr>
                <w:rFonts w:asciiTheme="minorHAnsi" w:hAnsiTheme="minorHAnsi" w:cstheme="minorHAnsi"/>
                <w:i/>
                <w:iCs/>
              </w:rPr>
              <w:lastRenderedPageBreak/>
              <w:t>10</w:t>
            </w:r>
            <w:r w:rsidRPr="00C85688">
              <w:rPr>
                <w:rFonts w:asciiTheme="minorHAnsi" w:hAnsiTheme="minorHAnsi" w:cstheme="minorHAnsi"/>
                <w:i/>
                <w:iCs/>
              </w:rPr>
              <w:t>. Draudimas ir registracija</w:t>
            </w:r>
          </w:p>
        </w:tc>
      </w:tr>
      <w:tr w:rsidR="00BE3048" w:rsidRPr="00B934A4" w14:paraId="5862FFD7" w14:textId="77777777" w:rsidTr="00B934A4">
        <w:trPr>
          <w:gridAfter w:val="1"/>
          <w:wAfter w:w="11" w:type="dxa"/>
        </w:trPr>
        <w:tc>
          <w:tcPr>
            <w:tcW w:w="6516" w:type="dxa"/>
          </w:tcPr>
          <w:p w14:paraId="19DCC0A1" w14:textId="2DE934DD"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10.1. </w:t>
            </w:r>
            <w:r w:rsidR="00EA3790" w:rsidRPr="00EA3790">
              <w:rPr>
                <w:rFonts w:asciiTheme="minorHAnsi" w:hAnsiTheme="minorHAnsi" w:cstheme="minorHAnsi"/>
              </w:rPr>
              <w:t>Automobiliai turi turėti galiojantį automobilio civilinės atsakomybės draudimą</w:t>
            </w:r>
            <w:r w:rsidRPr="00B934A4">
              <w:rPr>
                <w:rFonts w:asciiTheme="minorHAnsi" w:hAnsiTheme="minorHAnsi" w:cstheme="minorHAnsi"/>
              </w:rPr>
              <w:t>.</w:t>
            </w:r>
          </w:p>
        </w:tc>
        <w:tc>
          <w:tcPr>
            <w:tcW w:w="3122" w:type="dxa"/>
          </w:tcPr>
          <w:p w14:paraId="77E2F1CB" w14:textId="0A6DAF73" w:rsidR="00BE3048" w:rsidRPr="00B934A4" w:rsidRDefault="00BE3048" w:rsidP="007117E1">
            <w:pPr>
              <w:spacing w:after="0"/>
              <w:jc w:val="both"/>
              <w:rPr>
                <w:rFonts w:asciiTheme="minorHAnsi" w:hAnsiTheme="minorHAnsi" w:cstheme="minorHAnsi"/>
              </w:rPr>
            </w:pPr>
          </w:p>
        </w:tc>
      </w:tr>
      <w:tr w:rsidR="00BE3048" w:rsidRPr="00B934A4" w14:paraId="4C9D30C2" w14:textId="77777777" w:rsidTr="00B934A4">
        <w:trPr>
          <w:gridAfter w:val="1"/>
          <w:wAfter w:w="11" w:type="dxa"/>
        </w:trPr>
        <w:tc>
          <w:tcPr>
            <w:tcW w:w="6516" w:type="dxa"/>
          </w:tcPr>
          <w:p w14:paraId="43F662A1" w14:textId="2E635F3E"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10.2. Automobiliai </w:t>
            </w:r>
            <w:r w:rsidR="00C85688">
              <w:rPr>
                <w:rFonts w:asciiTheme="minorHAnsi" w:hAnsiTheme="minorHAnsi" w:cstheme="minorHAnsi"/>
              </w:rPr>
              <w:t>turi būti</w:t>
            </w:r>
            <w:r w:rsidRPr="00B934A4">
              <w:rPr>
                <w:rFonts w:asciiTheme="minorHAnsi" w:hAnsiTheme="minorHAnsi" w:cstheme="minorHAnsi"/>
              </w:rPr>
              <w:t xml:space="preserve"> užregistruoti Lietuvos Respublikos kelių transporto priemonių registre perkančiosios organizacijos vardu</w:t>
            </w:r>
            <w:r w:rsidR="00EA3790">
              <w:rPr>
                <w:rFonts w:asciiTheme="minorHAnsi" w:hAnsiTheme="minorHAnsi" w:cstheme="minorHAnsi"/>
              </w:rPr>
              <w:t>.</w:t>
            </w:r>
          </w:p>
        </w:tc>
        <w:tc>
          <w:tcPr>
            <w:tcW w:w="3122" w:type="dxa"/>
          </w:tcPr>
          <w:p w14:paraId="5399C165" w14:textId="21B08A10" w:rsidR="00BE3048" w:rsidRPr="00B934A4" w:rsidRDefault="00BE3048" w:rsidP="007117E1">
            <w:pPr>
              <w:spacing w:after="0"/>
              <w:rPr>
                <w:rFonts w:asciiTheme="minorHAnsi" w:hAnsiTheme="minorHAnsi" w:cstheme="minorHAnsi"/>
                <w:b/>
                <w:bCs/>
              </w:rPr>
            </w:pPr>
          </w:p>
        </w:tc>
      </w:tr>
      <w:tr w:rsidR="00117D13" w:rsidRPr="00B934A4" w14:paraId="70B190BD" w14:textId="77777777" w:rsidTr="00B934A4">
        <w:trPr>
          <w:gridAfter w:val="1"/>
          <w:wAfter w:w="11" w:type="dxa"/>
        </w:trPr>
        <w:tc>
          <w:tcPr>
            <w:tcW w:w="6516" w:type="dxa"/>
          </w:tcPr>
          <w:p w14:paraId="4F304E46" w14:textId="6795ED9F" w:rsidR="00117D13" w:rsidRPr="00B934A4" w:rsidRDefault="00117D13" w:rsidP="007117E1">
            <w:pPr>
              <w:spacing w:after="0"/>
              <w:jc w:val="both"/>
              <w:rPr>
                <w:rFonts w:asciiTheme="minorHAnsi" w:hAnsiTheme="minorHAnsi" w:cstheme="minorHAnsi"/>
              </w:rPr>
            </w:pPr>
            <w:r>
              <w:rPr>
                <w:rFonts w:asciiTheme="minorHAnsi" w:hAnsiTheme="minorHAnsi" w:cstheme="minorHAnsi"/>
              </w:rPr>
              <w:t xml:space="preserve">11. </w:t>
            </w:r>
            <w:r w:rsidR="00CD3DA5" w:rsidRPr="00CD3DA5">
              <w:rPr>
                <w:rFonts w:asciiTheme="minorHAnsi" w:hAnsiTheme="minorHAnsi" w:cstheme="minorHAnsi"/>
                <w:i/>
                <w:iCs/>
              </w:rPr>
              <w:t>Aplinkosauginiai reikalavimai</w:t>
            </w:r>
          </w:p>
        </w:tc>
        <w:tc>
          <w:tcPr>
            <w:tcW w:w="3122" w:type="dxa"/>
          </w:tcPr>
          <w:p w14:paraId="0B37A495" w14:textId="77777777" w:rsidR="00117D13" w:rsidRPr="00B934A4" w:rsidRDefault="00117D13" w:rsidP="007117E1">
            <w:pPr>
              <w:spacing w:after="0"/>
              <w:rPr>
                <w:rFonts w:asciiTheme="minorHAnsi" w:hAnsiTheme="minorHAnsi" w:cstheme="minorHAnsi"/>
                <w:b/>
                <w:bCs/>
              </w:rPr>
            </w:pPr>
          </w:p>
        </w:tc>
      </w:tr>
      <w:tr w:rsidR="00551BF6" w:rsidRPr="00B934A4" w14:paraId="74186AA1" w14:textId="77777777" w:rsidTr="00B934A4">
        <w:trPr>
          <w:gridAfter w:val="1"/>
          <w:wAfter w:w="11" w:type="dxa"/>
        </w:trPr>
        <w:tc>
          <w:tcPr>
            <w:tcW w:w="6516" w:type="dxa"/>
          </w:tcPr>
          <w:p w14:paraId="31B6D899" w14:textId="3A2958B4" w:rsidR="00551BF6" w:rsidRDefault="00551BF6" w:rsidP="00551BF6">
            <w:pPr>
              <w:spacing w:after="0"/>
              <w:jc w:val="both"/>
              <w:rPr>
                <w:rFonts w:asciiTheme="minorHAnsi" w:hAnsiTheme="minorHAnsi" w:cstheme="minorHAnsi"/>
              </w:rPr>
            </w:pPr>
            <w:r>
              <w:t>1</w:t>
            </w:r>
            <w:r>
              <w:t>1</w:t>
            </w:r>
            <w:r>
              <w:t>.1. Automobiliai turi atitikti ne žemesnę nei Euro 6 klasę.</w:t>
            </w:r>
          </w:p>
        </w:tc>
        <w:tc>
          <w:tcPr>
            <w:tcW w:w="3122" w:type="dxa"/>
          </w:tcPr>
          <w:p w14:paraId="4EA03B86" w14:textId="77777777" w:rsidR="00551BF6" w:rsidRPr="00B934A4" w:rsidRDefault="00551BF6" w:rsidP="00551BF6">
            <w:pPr>
              <w:spacing w:after="0"/>
              <w:rPr>
                <w:rFonts w:asciiTheme="minorHAnsi" w:hAnsiTheme="minorHAnsi" w:cstheme="minorHAnsi"/>
                <w:b/>
                <w:bCs/>
              </w:rPr>
            </w:pPr>
          </w:p>
        </w:tc>
      </w:tr>
      <w:tr w:rsidR="00551BF6" w:rsidRPr="00B934A4" w14:paraId="14278100" w14:textId="77777777" w:rsidTr="00B934A4">
        <w:trPr>
          <w:gridAfter w:val="1"/>
          <w:wAfter w:w="11" w:type="dxa"/>
        </w:trPr>
        <w:tc>
          <w:tcPr>
            <w:tcW w:w="6516" w:type="dxa"/>
          </w:tcPr>
          <w:p w14:paraId="17AE3D70" w14:textId="36E0AF8D" w:rsidR="00551BF6" w:rsidRDefault="00551BF6" w:rsidP="00551BF6">
            <w:pPr>
              <w:spacing w:after="0"/>
              <w:jc w:val="both"/>
              <w:rPr>
                <w:rFonts w:asciiTheme="minorHAnsi" w:hAnsiTheme="minorHAnsi" w:cstheme="minorHAnsi"/>
              </w:rPr>
            </w:pPr>
            <w:r>
              <w:t>1</w:t>
            </w:r>
            <w:r>
              <w:t>1</w:t>
            </w:r>
            <w:r>
              <w:t>.2.  Kartu su įsigyjamu automobiliu komplektuojamos padangos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p>
        </w:tc>
        <w:tc>
          <w:tcPr>
            <w:tcW w:w="3122" w:type="dxa"/>
          </w:tcPr>
          <w:p w14:paraId="1277ACA9" w14:textId="77777777" w:rsidR="00551BF6" w:rsidRPr="00B934A4" w:rsidRDefault="00551BF6" w:rsidP="00551BF6">
            <w:pPr>
              <w:spacing w:after="0"/>
              <w:rPr>
                <w:rFonts w:asciiTheme="minorHAnsi" w:hAnsiTheme="minorHAnsi" w:cstheme="minorHAnsi"/>
                <w:b/>
                <w:bCs/>
              </w:rPr>
            </w:pP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5"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6"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D1B"/>
    <w:rsid w:val="00031D1E"/>
    <w:rsid w:val="000332D0"/>
    <w:rsid w:val="00040F98"/>
    <w:rsid w:val="00041639"/>
    <w:rsid w:val="00041C97"/>
    <w:rsid w:val="000433FB"/>
    <w:rsid w:val="00045336"/>
    <w:rsid w:val="00045972"/>
    <w:rsid w:val="0005055F"/>
    <w:rsid w:val="000511A7"/>
    <w:rsid w:val="00051E20"/>
    <w:rsid w:val="00053CB8"/>
    <w:rsid w:val="00055204"/>
    <w:rsid w:val="000579D5"/>
    <w:rsid w:val="000625EE"/>
    <w:rsid w:val="00062AFE"/>
    <w:rsid w:val="00065A52"/>
    <w:rsid w:val="00067956"/>
    <w:rsid w:val="00073AEF"/>
    <w:rsid w:val="000762B1"/>
    <w:rsid w:val="00081B51"/>
    <w:rsid w:val="00092B05"/>
    <w:rsid w:val="000954C0"/>
    <w:rsid w:val="000A44E2"/>
    <w:rsid w:val="000A4B8F"/>
    <w:rsid w:val="000A64A3"/>
    <w:rsid w:val="000B0775"/>
    <w:rsid w:val="000B7B75"/>
    <w:rsid w:val="000C070E"/>
    <w:rsid w:val="000C3281"/>
    <w:rsid w:val="000C6BF4"/>
    <w:rsid w:val="000D14A6"/>
    <w:rsid w:val="000D695A"/>
    <w:rsid w:val="000D777D"/>
    <w:rsid w:val="000E337D"/>
    <w:rsid w:val="000E457E"/>
    <w:rsid w:val="000E4E05"/>
    <w:rsid w:val="000E78B8"/>
    <w:rsid w:val="000E78BE"/>
    <w:rsid w:val="000F098F"/>
    <w:rsid w:val="000F307A"/>
    <w:rsid w:val="000F3AA2"/>
    <w:rsid w:val="000F76B3"/>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6C1B"/>
    <w:rsid w:val="00142CCC"/>
    <w:rsid w:val="00142FFA"/>
    <w:rsid w:val="0014321C"/>
    <w:rsid w:val="00146D80"/>
    <w:rsid w:val="00152883"/>
    <w:rsid w:val="00153391"/>
    <w:rsid w:val="00154CD1"/>
    <w:rsid w:val="00157F55"/>
    <w:rsid w:val="00160FDB"/>
    <w:rsid w:val="00161989"/>
    <w:rsid w:val="00162DB7"/>
    <w:rsid w:val="00167279"/>
    <w:rsid w:val="0016789B"/>
    <w:rsid w:val="00173819"/>
    <w:rsid w:val="00173C05"/>
    <w:rsid w:val="0018198B"/>
    <w:rsid w:val="001838C6"/>
    <w:rsid w:val="0019079E"/>
    <w:rsid w:val="001919A0"/>
    <w:rsid w:val="00191B2A"/>
    <w:rsid w:val="00192EBB"/>
    <w:rsid w:val="001A1A8A"/>
    <w:rsid w:val="001A44CE"/>
    <w:rsid w:val="001B053B"/>
    <w:rsid w:val="001B2C74"/>
    <w:rsid w:val="001B39BB"/>
    <w:rsid w:val="001B44C4"/>
    <w:rsid w:val="001C1CDB"/>
    <w:rsid w:val="001C22A0"/>
    <w:rsid w:val="001C675E"/>
    <w:rsid w:val="001D13B1"/>
    <w:rsid w:val="001D3F4C"/>
    <w:rsid w:val="001E7902"/>
    <w:rsid w:val="001F0B71"/>
    <w:rsid w:val="001F2D32"/>
    <w:rsid w:val="001F4C06"/>
    <w:rsid w:val="00201229"/>
    <w:rsid w:val="00203017"/>
    <w:rsid w:val="002105DF"/>
    <w:rsid w:val="00214349"/>
    <w:rsid w:val="002174F0"/>
    <w:rsid w:val="002215CC"/>
    <w:rsid w:val="0023057C"/>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2871"/>
    <w:rsid w:val="002770FC"/>
    <w:rsid w:val="00277414"/>
    <w:rsid w:val="00282C0B"/>
    <w:rsid w:val="0029457D"/>
    <w:rsid w:val="00294FF1"/>
    <w:rsid w:val="00297647"/>
    <w:rsid w:val="00297B2E"/>
    <w:rsid w:val="002B29B7"/>
    <w:rsid w:val="002B3E64"/>
    <w:rsid w:val="002B54CA"/>
    <w:rsid w:val="002B557E"/>
    <w:rsid w:val="002B6110"/>
    <w:rsid w:val="002B6167"/>
    <w:rsid w:val="002B63EE"/>
    <w:rsid w:val="002C3FA5"/>
    <w:rsid w:val="002C4433"/>
    <w:rsid w:val="002D1027"/>
    <w:rsid w:val="002D153A"/>
    <w:rsid w:val="002D629A"/>
    <w:rsid w:val="002D6887"/>
    <w:rsid w:val="002D6B3B"/>
    <w:rsid w:val="002D7543"/>
    <w:rsid w:val="002D7B52"/>
    <w:rsid w:val="002E3E99"/>
    <w:rsid w:val="002F1BA8"/>
    <w:rsid w:val="002F763C"/>
    <w:rsid w:val="00305F6B"/>
    <w:rsid w:val="00313023"/>
    <w:rsid w:val="00321930"/>
    <w:rsid w:val="00324301"/>
    <w:rsid w:val="003262D2"/>
    <w:rsid w:val="00327F0E"/>
    <w:rsid w:val="003319AD"/>
    <w:rsid w:val="003361D8"/>
    <w:rsid w:val="003366AA"/>
    <w:rsid w:val="00344F1B"/>
    <w:rsid w:val="00346C23"/>
    <w:rsid w:val="003501A3"/>
    <w:rsid w:val="00351D54"/>
    <w:rsid w:val="00353010"/>
    <w:rsid w:val="00353B75"/>
    <w:rsid w:val="00354A82"/>
    <w:rsid w:val="00354A9C"/>
    <w:rsid w:val="003567D0"/>
    <w:rsid w:val="003579FB"/>
    <w:rsid w:val="00361B0C"/>
    <w:rsid w:val="0036447D"/>
    <w:rsid w:val="003649F6"/>
    <w:rsid w:val="003656DF"/>
    <w:rsid w:val="0036668F"/>
    <w:rsid w:val="00366DF9"/>
    <w:rsid w:val="003728B7"/>
    <w:rsid w:val="00375099"/>
    <w:rsid w:val="00375880"/>
    <w:rsid w:val="00380E8C"/>
    <w:rsid w:val="00384F95"/>
    <w:rsid w:val="00385198"/>
    <w:rsid w:val="00385298"/>
    <w:rsid w:val="00386F89"/>
    <w:rsid w:val="00390F41"/>
    <w:rsid w:val="003911DC"/>
    <w:rsid w:val="00392942"/>
    <w:rsid w:val="00392DDD"/>
    <w:rsid w:val="00394547"/>
    <w:rsid w:val="0039584C"/>
    <w:rsid w:val="003966B9"/>
    <w:rsid w:val="0039674C"/>
    <w:rsid w:val="00396E4B"/>
    <w:rsid w:val="003A3D98"/>
    <w:rsid w:val="003A4CF9"/>
    <w:rsid w:val="003A68A8"/>
    <w:rsid w:val="003A6D18"/>
    <w:rsid w:val="003B3878"/>
    <w:rsid w:val="003C33CD"/>
    <w:rsid w:val="003C647E"/>
    <w:rsid w:val="003D16DB"/>
    <w:rsid w:val="003D19B1"/>
    <w:rsid w:val="003D526A"/>
    <w:rsid w:val="003D58FE"/>
    <w:rsid w:val="003D70C6"/>
    <w:rsid w:val="003E0AF6"/>
    <w:rsid w:val="003E1FEE"/>
    <w:rsid w:val="003E76AF"/>
    <w:rsid w:val="003F3930"/>
    <w:rsid w:val="003F3A8B"/>
    <w:rsid w:val="003F43BD"/>
    <w:rsid w:val="003F6BF2"/>
    <w:rsid w:val="003F7021"/>
    <w:rsid w:val="003F72DE"/>
    <w:rsid w:val="004059F7"/>
    <w:rsid w:val="004067DC"/>
    <w:rsid w:val="00412135"/>
    <w:rsid w:val="00415E57"/>
    <w:rsid w:val="00416DAE"/>
    <w:rsid w:val="00420CA1"/>
    <w:rsid w:val="00424FFA"/>
    <w:rsid w:val="0043173A"/>
    <w:rsid w:val="00434AE2"/>
    <w:rsid w:val="00436184"/>
    <w:rsid w:val="00443A68"/>
    <w:rsid w:val="00444C72"/>
    <w:rsid w:val="00453480"/>
    <w:rsid w:val="00456213"/>
    <w:rsid w:val="00460C87"/>
    <w:rsid w:val="004636F7"/>
    <w:rsid w:val="00472FBA"/>
    <w:rsid w:val="0047722C"/>
    <w:rsid w:val="0048317A"/>
    <w:rsid w:val="00484DE3"/>
    <w:rsid w:val="0048739F"/>
    <w:rsid w:val="00487C4A"/>
    <w:rsid w:val="00494509"/>
    <w:rsid w:val="0049512E"/>
    <w:rsid w:val="004A2A34"/>
    <w:rsid w:val="004A3399"/>
    <w:rsid w:val="004B1446"/>
    <w:rsid w:val="004B5AFD"/>
    <w:rsid w:val="004B5BE5"/>
    <w:rsid w:val="004B63EA"/>
    <w:rsid w:val="004C139E"/>
    <w:rsid w:val="004C3256"/>
    <w:rsid w:val="004C3B75"/>
    <w:rsid w:val="004C41E1"/>
    <w:rsid w:val="004C42B0"/>
    <w:rsid w:val="004C4BB8"/>
    <w:rsid w:val="004C592C"/>
    <w:rsid w:val="004C7829"/>
    <w:rsid w:val="004C7FB6"/>
    <w:rsid w:val="004D1F56"/>
    <w:rsid w:val="004D30A3"/>
    <w:rsid w:val="004E067F"/>
    <w:rsid w:val="004E7752"/>
    <w:rsid w:val="004F101D"/>
    <w:rsid w:val="004F438D"/>
    <w:rsid w:val="00506F67"/>
    <w:rsid w:val="005109C1"/>
    <w:rsid w:val="00511452"/>
    <w:rsid w:val="00511FBA"/>
    <w:rsid w:val="005134A9"/>
    <w:rsid w:val="00522F83"/>
    <w:rsid w:val="005259B0"/>
    <w:rsid w:val="005271B9"/>
    <w:rsid w:val="00527FA1"/>
    <w:rsid w:val="005300DD"/>
    <w:rsid w:val="00530E77"/>
    <w:rsid w:val="00537F53"/>
    <w:rsid w:val="00542B95"/>
    <w:rsid w:val="005462FA"/>
    <w:rsid w:val="00547D50"/>
    <w:rsid w:val="00551BF6"/>
    <w:rsid w:val="00556042"/>
    <w:rsid w:val="00560C8E"/>
    <w:rsid w:val="00563267"/>
    <w:rsid w:val="0057034A"/>
    <w:rsid w:val="00572A55"/>
    <w:rsid w:val="00576B43"/>
    <w:rsid w:val="005770C1"/>
    <w:rsid w:val="00581E4C"/>
    <w:rsid w:val="005866A2"/>
    <w:rsid w:val="00591141"/>
    <w:rsid w:val="00597FB0"/>
    <w:rsid w:val="005A1EB3"/>
    <w:rsid w:val="005A6863"/>
    <w:rsid w:val="005A7734"/>
    <w:rsid w:val="005B0854"/>
    <w:rsid w:val="005B0FFB"/>
    <w:rsid w:val="005B6AE7"/>
    <w:rsid w:val="005C274C"/>
    <w:rsid w:val="005C33A3"/>
    <w:rsid w:val="005C6379"/>
    <w:rsid w:val="005D2FDD"/>
    <w:rsid w:val="005E4286"/>
    <w:rsid w:val="005E6B95"/>
    <w:rsid w:val="005F13D8"/>
    <w:rsid w:val="005F3B56"/>
    <w:rsid w:val="005F5BFC"/>
    <w:rsid w:val="005F6A4C"/>
    <w:rsid w:val="005F6B60"/>
    <w:rsid w:val="00601ED9"/>
    <w:rsid w:val="00603E70"/>
    <w:rsid w:val="00603FF3"/>
    <w:rsid w:val="00610B2F"/>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20A3"/>
    <w:rsid w:val="00652A1E"/>
    <w:rsid w:val="00657A14"/>
    <w:rsid w:val="0066621D"/>
    <w:rsid w:val="00666D3F"/>
    <w:rsid w:val="00670BF9"/>
    <w:rsid w:val="00673B66"/>
    <w:rsid w:val="00674A18"/>
    <w:rsid w:val="006763CB"/>
    <w:rsid w:val="006769B0"/>
    <w:rsid w:val="00682B34"/>
    <w:rsid w:val="0068441B"/>
    <w:rsid w:val="006851C4"/>
    <w:rsid w:val="00690017"/>
    <w:rsid w:val="0069238E"/>
    <w:rsid w:val="006923D4"/>
    <w:rsid w:val="006A22EA"/>
    <w:rsid w:val="006A2BBD"/>
    <w:rsid w:val="006B0076"/>
    <w:rsid w:val="006B0444"/>
    <w:rsid w:val="006B1602"/>
    <w:rsid w:val="006B54F3"/>
    <w:rsid w:val="006B5572"/>
    <w:rsid w:val="006C1E40"/>
    <w:rsid w:val="006C74DD"/>
    <w:rsid w:val="006D1B55"/>
    <w:rsid w:val="006D1FAD"/>
    <w:rsid w:val="006D5F08"/>
    <w:rsid w:val="006D6F98"/>
    <w:rsid w:val="006E054E"/>
    <w:rsid w:val="006E69B5"/>
    <w:rsid w:val="006F1AC3"/>
    <w:rsid w:val="006F4A26"/>
    <w:rsid w:val="006F5D51"/>
    <w:rsid w:val="006F79E4"/>
    <w:rsid w:val="00700B45"/>
    <w:rsid w:val="00707049"/>
    <w:rsid w:val="007117E1"/>
    <w:rsid w:val="00716517"/>
    <w:rsid w:val="007213F6"/>
    <w:rsid w:val="00724AFF"/>
    <w:rsid w:val="007307E5"/>
    <w:rsid w:val="00730923"/>
    <w:rsid w:val="00733DE4"/>
    <w:rsid w:val="00734D35"/>
    <w:rsid w:val="00742D41"/>
    <w:rsid w:val="00743B16"/>
    <w:rsid w:val="00747E3D"/>
    <w:rsid w:val="0075016A"/>
    <w:rsid w:val="00757781"/>
    <w:rsid w:val="007622BC"/>
    <w:rsid w:val="00767111"/>
    <w:rsid w:val="00767419"/>
    <w:rsid w:val="00773E2E"/>
    <w:rsid w:val="00775081"/>
    <w:rsid w:val="007759B8"/>
    <w:rsid w:val="007772CA"/>
    <w:rsid w:val="00780132"/>
    <w:rsid w:val="007805D0"/>
    <w:rsid w:val="00780AB9"/>
    <w:rsid w:val="007841F1"/>
    <w:rsid w:val="00785E78"/>
    <w:rsid w:val="00786430"/>
    <w:rsid w:val="00791830"/>
    <w:rsid w:val="007A0ED4"/>
    <w:rsid w:val="007B422C"/>
    <w:rsid w:val="007B5F54"/>
    <w:rsid w:val="007B7383"/>
    <w:rsid w:val="007C0C0C"/>
    <w:rsid w:val="007C0FA3"/>
    <w:rsid w:val="007C2BC9"/>
    <w:rsid w:val="007C5BE5"/>
    <w:rsid w:val="007C72A6"/>
    <w:rsid w:val="007D1C52"/>
    <w:rsid w:val="007D583F"/>
    <w:rsid w:val="007E05B9"/>
    <w:rsid w:val="007E651D"/>
    <w:rsid w:val="007E776F"/>
    <w:rsid w:val="007F0738"/>
    <w:rsid w:val="007F0FFA"/>
    <w:rsid w:val="007F54F3"/>
    <w:rsid w:val="007F59AF"/>
    <w:rsid w:val="00802B00"/>
    <w:rsid w:val="00803E1C"/>
    <w:rsid w:val="00804057"/>
    <w:rsid w:val="00805612"/>
    <w:rsid w:val="00807B8E"/>
    <w:rsid w:val="00811796"/>
    <w:rsid w:val="00812591"/>
    <w:rsid w:val="008127B1"/>
    <w:rsid w:val="00814994"/>
    <w:rsid w:val="00814AE4"/>
    <w:rsid w:val="008153B1"/>
    <w:rsid w:val="00820179"/>
    <w:rsid w:val="00823D2F"/>
    <w:rsid w:val="00837723"/>
    <w:rsid w:val="00840F1B"/>
    <w:rsid w:val="00841757"/>
    <w:rsid w:val="00843A7B"/>
    <w:rsid w:val="008472F7"/>
    <w:rsid w:val="00847638"/>
    <w:rsid w:val="008506B9"/>
    <w:rsid w:val="008508B1"/>
    <w:rsid w:val="00851D35"/>
    <w:rsid w:val="008521FA"/>
    <w:rsid w:val="00852842"/>
    <w:rsid w:val="008564E3"/>
    <w:rsid w:val="0086460E"/>
    <w:rsid w:val="0087441F"/>
    <w:rsid w:val="00875BB4"/>
    <w:rsid w:val="0088296A"/>
    <w:rsid w:val="008853FE"/>
    <w:rsid w:val="008906C0"/>
    <w:rsid w:val="0089153F"/>
    <w:rsid w:val="008931B0"/>
    <w:rsid w:val="0089405C"/>
    <w:rsid w:val="00895936"/>
    <w:rsid w:val="008A46BF"/>
    <w:rsid w:val="008A5330"/>
    <w:rsid w:val="008A7099"/>
    <w:rsid w:val="008A71AB"/>
    <w:rsid w:val="008B0C56"/>
    <w:rsid w:val="008B5A2D"/>
    <w:rsid w:val="008C0C0C"/>
    <w:rsid w:val="008C32C9"/>
    <w:rsid w:val="008C3DBE"/>
    <w:rsid w:val="008C54AF"/>
    <w:rsid w:val="008C6402"/>
    <w:rsid w:val="008C753C"/>
    <w:rsid w:val="008D1199"/>
    <w:rsid w:val="008D26F0"/>
    <w:rsid w:val="008D4611"/>
    <w:rsid w:val="008D577D"/>
    <w:rsid w:val="008E3E7A"/>
    <w:rsid w:val="008E6EC2"/>
    <w:rsid w:val="008F73D1"/>
    <w:rsid w:val="009005E3"/>
    <w:rsid w:val="00900916"/>
    <w:rsid w:val="0090138B"/>
    <w:rsid w:val="0090233A"/>
    <w:rsid w:val="00910064"/>
    <w:rsid w:val="009111F7"/>
    <w:rsid w:val="009150D8"/>
    <w:rsid w:val="0091575B"/>
    <w:rsid w:val="00915878"/>
    <w:rsid w:val="0092138B"/>
    <w:rsid w:val="009371E6"/>
    <w:rsid w:val="009446CC"/>
    <w:rsid w:val="00944D95"/>
    <w:rsid w:val="0095192E"/>
    <w:rsid w:val="009523A7"/>
    <w:rsid w:val="009539BC"/>
    <w:rsid w:val="00956331"/>
    <w:rsid w:val="009564DB"/>
    <w:rsid w:val="0096583B"/>
    <w:rsid w:val="009669BD"/>
    <w:rsid w:val="00970B9B"/>
    <w:rsid w:val="009779FA"/>
    <w:rsid w:val="0098281F"/>
    <w:rsid w:val="009920C0"/>
    <w:rsid w:val="00995445"/>
    <w:rsid w:val="00996C89"/>
    <w:rsid w:val="009A1D9F"/>
    <w:rsid w:val="009A1EEC"/>
    <w:rsid w:val="009A4880"/>
    <w:rsid w:val="009B3082"/>
    <w:rsid w:val="009B4A3B"/>
    <w:rsid w:val="009B4F4B"/>
    <w:rsid w:val="009B7AFE"/>
    <w:rsid w:val="009C03B8"/>
    <w:rsid w:val="009C3BC0"/>
    <w:rsid w:val="009C60A3"/>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6E36"/>
    <w:rsid w:val="00A1542B"/>
    <w:rsid w:val="00A16759"/>
    <w:rsid w:val="00A21A45"/>
    <w:rsid w:val="00A30AF3"/>
    <w:rsid w:val="00A32B53"/>
    <w:rsid w:val="00A42036"/>
    <w:rsid w:val="00A44728"/>
    <w:rsid w:val="00A46C21"/>
    <w:rsid w:val="00A47AA9"/>
    <w:rsid w:val="00A53D80"/>
    <w:rsid w:val="00A5505F"/>
    <w:rsid w:val="00A627E7"/>
    <w:rsid w:val="00A62F23"/>
    <w:rsid w:val="00A633F9"/>
    <w:rsid w:val="00A64AE9"/>
    <w:rsid w:val="00A67EA5"/>
    <w:rsid w:val="00A67F1D"/>
    <w:rsid w:val="00A73BE0"/>
    <w:rsid w:val="00A74949"/>
    <w:rsid w:val="00A853A6"/>
    <w:rsid w:val="00A938B7"/>
    <w:rsid w:val="00A95609"/>
    <w:rsid w:val="00A95677"/>
    <w:rsid w:val="00A964B8"/>
    <w:rsid w:val="00A97180"/>
    <w:rsid w:val="00AA0325"/>
    <w:rsid w:val="00AA0E63"/>
    <w:rsid w:val="00AA2172"/>
    <w:rsid w:val="00AA42E4"/>
    <w:rsid w:val="00AA638C"/>
    <w:rsid w:val="00AB0A72"/>
    <w:rsid w:val="00AB34CE"/>
    <w:rsid w:val="00AB36A5"/>
    <w:rsid w:val="00AB4515"/>
    <w:rsid w:val="00AB760F"/>
    <w:rsid w:val="00AC0AE3"/>
    <w:rsid w:val="00AC11FF"/>
    <w:rsid w:val="00AC2627"/>
    <w:rsid w:val="00AC4890"/>
    <w:rsid w:val="00AC610D"/>
    <w:rsid w:val="00AD4D1B"/>
    <w:rsid w:val="00AD7D9E"/>
    <w:rsid w:val="00AE13FD"/>
    <w:rsid w:val="00AE142A"/>
    <w:rsid w:val="00AE1AAC"/>
    <w:rsid w:val="00AE2A31"/>
    <w:rsid w:val="00AE4B25"/>
    <w:rsid w:val="00AE4B30"/>
    <w:rsid w:val="00AF5337"/>
    <w:rsid w:val="00AF5627"/>
    <w:rsid w:val="00AF5F82"/>
    <w:rsid w:val="00AF75A9"/>
    <w:rsid w:val="00B00CE6"/>
    <w:rsid w:val="00B0350C"/>
    <w:rsid w:val="00B03588"/>
    <w:rsid w:val="00B0497B"/>
    <w:rsid w:val="00B06FDD"/>
    <w:rsid w:val="00B126C8"/>
    <w:rsid w:val="00B14C85"/>
    <w:rsid w:val="00B267DC"/>
    <w:rsid w:val="00B33C42"/>
    <w:rsid w:val="00B345F1"/>
    <w:rsid w:val="00B35071"/>
    <w:rsid w:val="00B35092"/>
    <w:rsid w:val="00B3517C"/>
    <w:rsid w:val="00B3729A"/>
    <w:rsid w:val="00B405D9"/>
    <w:rsid w:val="00B408BC"/>
    <w:rsid w:val="00B42722"/>
    <w:rsid w:val="00B43968"/>
    <w:rsid w:val="00B44D0F"/>
    <w:rsid w:val="00B4675F"/>
    <w:rsid w:val="00B47D6A"/>
    <w:rsid w:val="00B50146"/>
    <w:rsid w:val="00B544C4"/>
    <w:rsid w:val="00B561F3"/>
    <w:rsid w:val="00B60699"/>
    <w:rsid w:val="00B61097"/>
    <w:rsid w:val="00B62BE0"/>
    <w:rsid w:val="00B6324F"/>
    <w:rsid w:val="00B65D24"/>
    <w:rsid w:val="00B67388"/>
    <w:rsid w:val="00B766F7"/>
    <w:rsid w:val="00B80E51"/>
    <w:rsid w:val="00B86295"/>
    <w:rsid w:val="00B875A9"/>
    <w:rsid w:val="00B91D8B"/>
    <w:rsid w:val="00B934A4"/>
    <w:rsid w:val="00B95BFB"/>
    <w:rsid w:val="00BA3643"/>
    <w:rsid w:val="00BA4C33"/>
    <w:rsid w:val="00BB0442"/>
    <w:rsid w:val="00BB22A5"/>
    <w:rsid w:val="00BB318C"/>
    <w:rsid w:val="00BB5E5A"/>
    <w:rsid w:val="00BB683C"/>
    <w:rsid w:val="00BB7AB8"/>
    <w:rsid w:val="00BC0673"/>
    <w:rsid w:val="00BC297E"/>
    <w:rsid w:val="00BC3740"/>
    <w:rsid w:val="00BC5F95"/>
    <w:rsid w:val="00BD1526"/>
    <w:rsid w:val="00BD3660"/>
    <w:rsid w:val="00BD718D"/>
    <w:rsid w:val="00BE0450"/>
    <w:rsid w:val="00BE243E"/>
    <w:rsid w:val="00BE2D88"/>
    <w:rsid w:val="00BE3048"/>
    <w:rsid w:val="00BE350C"/>
    <w:rsid w:val="00BE58AE"/>
    <w:rsid w:val="00BF0EF9"/>
    <w:rsid w:val="00BF2A93"/>
    <w:rsid w:val="00BF2FAA"/>
    <w:rsid w:val="00BF79AE"/>
    <w:rsid w:val="00C078D7"/>
    <w:rsid w:val="00C130A2"/>
    <w:rsid w:val="00C14D00"/>
    <w:rsid w:val="00C15D38"/>
    <w:rsid w:val="00C20779"/>
    <w:rsid w:val="00C2207A"/>
    <w:rsid w:val="00C22325"/>
    <w:rsid w:val="00C23E53"/>
    <w:rsid w:val="00C2725E"/>
    <w:rsid w:val="00C313B3"/>
    <w:rsid w:val="00C336FE"/>
    <w:rsid w:val="00C3722C"/>
    <w:rsid w:val="00C408FA"/>
    <w:rsid w:val="00C41A77"/>
    <w:rsid w:val="00C51E76"/>
    <w:rsid w:val="00C54DDC"/>
    <w:rsid w:val="00C550D2"/>
    <w:rsid w:val="00C55DE9"/>
    <w:rsid w:val="00C62316"/>
    <w:rsid w:val="00C627E5"/>
    <w:rsid w:val="00C62F75"/>
    <w:rsid w:val="00C6663C"/>
    <w:rsid w:val="00C70E1C"/>
    <w:rsid w:val="00C741A7"/>
    <w:rsid w:val="00C76FA6"/>
    <w:rsid w:val="00C77D2F"/>
    <w:rsid w:val="00C80394"/>
    <w:rsid w:val="00C80B41"/>
    <w:rsid w:val="00C80F27"/>
    <w:rsid w:val="00C81DD6"/>
    <w:rsid w:val="00C83508"/>
    <w:rsid w:val="00C8486B"/>
    <w:rsid w:val="00C85688"/>
    <w:rsid w:val="00C8783E"/>
    <w:rsid w:val="00C908D8"/>
    <w:rsid w:val="00C90CC8"/>
    <w:rsid w:val="00C97D88"/>
    <w:rsid w:val="00CA52CA"/>
    <w:rsid w:val="00CA70B7"/>
    <w:rsid w:val="00CB1A88"/>
    <w:rsid w:val="00CB436B"/>
    <w:rsid w:val="00CB4EF2"/>
    <w:rsid w:val="00CB5B64"/>
    <w:rsid w:val="00CC3420"/>
    <w:rsid w:val="00CC57FE"/>
    <w:rsid w:val="00CD3DA5"/>
    <w:rsid w:val="00CD66EC"/>
    <w:rsid w:val="00CE0C6D"/>
    <w:rsid w:val="00CE1D51"/>
    <w:rsid w:val="00CE6581"/>
    <w:rsid w:val="00CF0729"/>
    <w:rsid w:val="00CF180A"/>
    <w:rsid w:val="00D01C49"/>
    <w:rsid w:val="00D02D04"/>
    <w:rsid w:val="00D04071"/>
    <w:rsid w:val="00D0474B"/>
    <w:rsid w:val="00D05F54"/>
    <w:rsid w:val="00D13052"/>
    <w:rsid w:val="00D15E2D"/>
    <w:rsid w:val="00D162A6"/>
    <w:rsid w:val="00D21FC4"/>
    <w:rsid w:val="00D232A2"/>
    <w:rsid w:val="00D23CD4"/>
    <w:rsid w:val="00D265FF"/>
    <w:rsid w:val="00D30D08"/>
    <w:rsid w:val="00D3288C"/>
    <w:rsid w:val="00D35032"/>
    <w:rsid w:val="00D36F16"/>
    <w:rsid w:val="00D37340"/>
    <w:rsid w:val="00D452B5"/>
    <w:rsid w:val="00D51114"/>
    <w:rsid w:val="00D51DF8"/>
    <w:rsid w:val="00D55F9A"/>
    <w:rsid w:val="00D6028C"/>
    <w:rsid w:val="00D61680"/>
    <w:rsid w:val="00D639FD"/>
    <w:rsid w:val="00D65672"/>
    <w:rsid w:val="00D6601A"/>
    <w:rsid w:val="00D67A97"/>
    <w:rsid w:val="00D70682"/>
    <w:rsid w:val="00D73ABD"/>
    <w:rsid w:val="00D742E0"/>
    <w:rsid w:val="00D83A5C"/>
    <w:rsid w:val="00D876C7"/>
    <w:rsid w:val="00D91281"/>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7840"/>
    <w:rsid w:val="00DD1C1A"/>
    <w:rsid w:val="00DD1D07"/>
    <w:rsid w:val="00DD251D"/>
    <w:rsid w:val="00DD59DE"/>
    <w:rsid w:val="00DE41F1"/>
    <w:rsid w:val="00DE4379"/>
    <w:rsid w:val="00DE47FB"/>
    <w:rsid w:val="00DE5405"/>
    <w:rsid w:val="00DF2B13"/>
    <w:rsid w:val="00DF331C"/>
    <w:rsid w:val="00DF39A5"/>
    <w:rsid w:val="00DF4827"/>
    <w:rsid w:val="00DF4B80"/>
    <w:rsid w:val="00DF67D0"/>
    <w:rsid w:val="00E002A0"/>
    <w:rsid w:val="00E01AA8"/>
    <w:rsid w:val="00E02EFE"/>
    <w:rsid w:val="00E038F2"/>
    <w:rsid w:val="00E05445"/>
    <w:rsid w:val="00E1123B"/>
    <w:rsid w:val="00E11A1A"/>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7487"/>
    <w:rsid w:val="00E70058"/>
    <w:rsid w:val="00E740EA"/>
    <w:rsid w:val="00E81770"/>
    <w:rsid w:val="00E84757"/>
    <w:rsid w:val="00E910A2"/>
    <w:rsid w:val="00E93FB3"/>
    <w:rsid w:val="00E96B70"/>
    <w:rsid w:val="00EA3790"/>
    <w:rsid w:val="00EB628D"/>
    <w:rsid w:val="00ED16B2"/>
    <w:rsid w:val="00ED1A95"/>
    <w:rsid w:val="00ED1D89"/>
    <w:rsid w:val="00EE0D5F"/>
    <w:rsid w:val="00EE39CF"/>
    <w:rsid w:val="00EE5D2C"/>
    <w:rsid w:val="00EF1E7B"/>
    <w:rsid w:val="00EF47A2"/>
    <w:rsid w:val="00F00A43"/>
    <w:rsid w:val="00F06784"/>
    <w:rsid w:val="00F10D50"/>
    <w:rsid w:val="00F1188F"/>
    <w:rsid w:val="00F12D75"/>
    <w:rsid w:val="00F12E16"/>
    <w:rsid w:val="00F13B2E"/>
    <w:rsid w:val="00F13C7B"/>
    <w:rsid w:val="00F1480B"/>
    <w:rsid w:val="00F15BFB"/>
    <w:rsid w:val="00F1729B"/>
    <w:rsid w:val="00F17702"/>
    <w:rsid w:val="00F2278A"/>
    <w:rsid w:val="00F23694"/>
    <w:rsid w:val="00F241B3"/>
    <w:rsid w:val="00F2598C"/>
    <w:rsid w:val="00F30F8E"/>
    <w:rsid w:val="00F32155"/>
    <w:rsid w:val="00F33194"/>
    <w:rsid w:val="00F44EA3"/>
    <w:rsid w:val="00F50CFC"/>
    <w:rsid w:val="00F512B3"/>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2A93"/>
    <w:rsid w:val="00F93A8F"/>
    <w:rsid w:val="00F967B1"/>
    <w:rsid w:val="00F968C8"/>
    <w:rsid w:val="00FA1B95"/>
    <w:rsid w:val="00FA1DD4"/>
    <w:rsid w:val="00FA2157"/>
    <w:rsid w:val="00FA5C7F"/>
    <w:rsid w:val="00FA74A9"/>
    <w:rsid w:val="00FB00F8"/>
    <w:rsid w:val="00FB40B7"/>
    <w:rsid w:val="00FB4A79"/>
    <w:rsid w:val="00FB5FD9"/>
    <w:rsid w:val="00FC2668"/>
    <w:rsid w:val="00FC49C3"/>
    <w:rsid w:val="00FC6D37"/>
    <w:rsid w:val="00FC6F76"/>
    <w:rsid w:val="00FD1D2D"/>
    <w:rsid w:val="00FD2ADE"/>
    <w:rsid w:val="00FD2CC4"/>
    <w:rsid w:val="00FD5E67"/>
    <w:rsid w:val="00FE0B49"/>
    <w:rsid w:val="00FE3996"/>
    <w:rsid w:val="00FE60EC"/>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7</Pages>
  <Words>9969</Words>
  <Characters>5683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Leimonienė</dc:creator>
  <cp:lastModifiedBy>Asta Čiulkinienė</cp:lastModifiedBy>
  <cp:revision>66</cp:revision>
  <dcterms:created xsi:type="dcterms:W3CDTF">2025-05-07T11:08:00Z</dcterms:created>
  <dcterms:modified xsi:type="dcterms:W3CDTF">2025-09-04T09:34:00Z</dcterms:modified>
</cp:coreProperties>
</file>